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75F5" w:rsidRDefault="003A75F5" w:rsidP="003A75F5">
      <w:pPr>
        <w:jc w:val="center"/>
        <w:rPr>
          <w:rFonts w:ascii="Verdana" w:eastAsia="宋体" w:hAnsi="Verdana" w:cs="宋体"/>
          <w:b/>
          <w:bCs/>
          <w:color w:val="333333"/>
          <w:kern w:val="36"/>
          <w:sz w:val="36"/>
          <w:szCs w:val="36"/>
        </w:rPr>
      </w:pPr>
      <w:r w:rsidRPr="003A75F5">
        <w:rPr>
          <w:rFonts w:ascii="Verdana" w:eastAsia="宋体" w:hAnsi="Verdana" w:cs="宋体"/>
          <w:b/>
          <w:bCs/>
          <w:color w:val="333333"/>
          <w:kern w:val="36"/>
          <w:sz w:val="36"/>
          <w:szCs w:val="36"/>
        </w:rPr>
        <w:t>201</w:t>
      </w:r>
      <w:r w:rsidR="0026717B">
        <w:rPr>
          <w:rFonts w:ascii="Verdana" w:eastAsia="宋体" w:hAnsi="Verdana" w:cs="宋体" w:hint="eastAsia"/>
          <w:b/>
          <w:bCs/>
          <w:color w:val="333333"/>
          <w:kern w:val="36"/>
          <w:sz w:val="36"/>
          <w:szCs w:val="36"/>
        </w:rPr>
        <w:t>6</w:t>
      </w:r>
      <w:r w:rsidRPr="003A75F5">
        <w:rPr>
          <w:rFonts w:ascii="Verdana" w:eastAsia="宋体" w:hAnsi="Verdana" w:cs="宋体"/>
          <w:b/>
          <w:bCs/>
          <w:color w:val="333333"/>
          <w:kern w:val="36"/>
          <w:sz w:val="36"/>
          <w:szCs w:val="36"/>
        </w:rPr>
        <w:t>年</w:t>
      </w:r>
      <w:r>
        <w:rPr>
          <w:rFonts w:ascii="Verdana" w:eastAsia="宋体" w:hAnsi="Verdana" w:cs="宋体" w:hint="eastAsia"/>
          <w:b/>
          <w:bCs/>
          <w:color w:val="333333"/>
          <w:kern w:val="36"/>
          <w:sz w:val="36"/>
          <w:szCs w:val="36"/>
        </w:rPr>
        <w:t>中国科学院微生物研究所</w:t>
      </w:r>
    </w:p>
    <w:p w:rsidR="003A75F5" w:rsidRDefault="003A75F5" w:rsidP="003A75F5">
      <w:pPr>
        <w:jc w:val="center"/>
        <w:rPr>
          <w:rFonts w:ascii="Verdana" w:eastAsia="宋体" w:hAnsi="Verdana" w:cs="宋体"/>
          <w:b/>
          <w:bCs/>
          <w:color w:val="333333"/>
          <w:kern w:val="36"/>
          <w:sz w:val="36"/>
          <w:szCs w:val="36"/>
        </w:rPr>
      </w:pPr>
      <w:r w:rsidRPr="003A75F5">
        <w:rPr>
          <w:rFonts w:ascii="Verdana" w:eastAsia="宋体" w:hAnsi="Verdana" w:cs="宋体"/>
          <w:b/>
          <w:bCs/>
          <w:color w:val="333333"/>
          <w:kern w:val="36"/>
          <w:sz w:val="36"/>
          <w:szCs w:val="36"/>
        </w:rPr>
        <w:t>信息公开工作年度报告</w:t>
      </w:r>
    </w:p>
    <w:p w:rsidR="003A75F5" w:rsidRPr="0056512A" w:rsidRDefault="003A75F5" w:rsidP="0056512A">
      <w:pPr>
        <w:widowControl/>
        <w:spacing w:line="360" w:lineRule="auto"/>
        <w:ind w:firstLineChars="200" w:firstLine="480"/>
        <w:jc w:val="left"/>
        <w:rPr>
          <w:rFonts w:ascii="宋体" w:eastAsia="宋体" w:hAnsi="宋体" w:cs="宋体"/>
          <w:color w:val="333333"/>
          <w:kern w:val="0"/>
          <w:sz w:val="24"/>
          <w:szCs w:val="24"/>
        </w:rPr>
      </w:pPr>
    </w:p>
    <w:p w:rsidR="003A75F5" w:rsidRPr="00484FCA" w:rsidRDefault="003A75F5" w:rsidP="00484FCA">
      <w:pPr>
        <w:widowControl/>
        <w:spacing w:line="360" w:lineRule="auto"/>
        <w:ind w:firstLineChars="200" w:firstLine="480"/>
        <w:jc w:val="left"/>
        <w:rPr>
          <w:rFonts w:ascii="宋体" w:eastAsia="宋体" w:hAnsi="宋体" w:cs="宋体"/>
          <w:color w:val="333333"/>
          <w:kern w:val="0"/>
          <w:sz w:val="24"/>
          <w:szCs w:val="24"/>
        </w:rPr>
      </w:pPr>
      <w:r w:rsidRPr="003A75F5">
        <w:rPr>
          <w:rFonts w:ascii="宋体" w:eastAsia="宋体" w:hAnsi="宋体" w:cs="宋体" w:hint="eastAsia"/>
          <w:color w:val="333333"/>
          <w:kern w:val="0"/>
          <w:sz w:val="24"/>
          <w:szCs w:val="24"/>
        </w:rPr>
        <w:t>本年度报告是根据《中华人民共和国政府信息公开条例》</w:t>
      </w:r>
      <w:r w:rsidR="0056512A">
        <w:rPr>
          <w:rFonts w:ascii="宋体" w:eastAsia="宋体" w:hAnsi="宋体" w:cs="宋体" w:hint="eastAsia"/>
          <w:color w:val="333333"/>
          <w:kern w:val="0"/>
          <w:sz w:val="24"/>
          <w:szCs w:val="24"/>
        </w:rPr>
        <w:t>、</w:t>
      </w:r>
      <w:r w:rsidR="0056512A" w:rsidRPr="0056512A">
        <w:rPr>
          <w:rFonts w:ascii="宋体" w:eastAsia="宋体" w:hAnsi="宋体" w:cs="宋体"/>
          <w:color w:val="333333"/>
          <w:kern w:val="0"/>
          <w:sz w:val="24"/>
          <w:szCs w:val="24"/>
        </w:rPr>
        <w:t>《中国科学院信息公开工作管理办法》</w:t>
      </w:r>
      <w:r w:rsidR="0056512A">
        <w:rPr>
          <w:rFonts w:ascii="宋体" w:eastAsia="宋体" w:hAnsi="宋体" w:cs="宋体" w:hint="eastAsia"/>
          <w:color w:val="333333"/>
          <w:kern w:val="0"/>
          <w:sz w:val="24"/>
          <w:szCs w:val="24"/>
        </w:rPr>
        <w:t>和</w:t>
      </w:r>
      <w:r w:rsidRPr="003A75F5">
        <w:rPr>
          <w:rFonts w:ascii="宋体" w:eastAsia="宋体" w:hAnsi="宋体" w:cs="宋体" w:hint="eastAsia"/>
          <w:color w:val="333333"/>
          <w:kern w:val="0"/>
          <w:sz w:val="24"/>
          <w:szCs w:val="24"/>
        </w:rPr>
        <w:t>《</w:t>
      </w:r>
      <w:r w:rsidR="00102A46" w:rsidRPr="00766E58">
        <w:rPr>
          <w:rFonts w:ascii="宋体" w:eastAsia="宋体" w:hAnsi="宋体" w:cs="宋体" w:hint="eastAsia"/>
          <w:color w:val="333333"/>
          <w:kern w:val="0"/>
          <w:sz w:val="24"/>
          <w:szCs w:val="24"/>
        </w:rPr>
        <w:t>中国科学院微生物研究所信息公开工作管理办法（试行）</w:t>
      </w:r>
      <w:r w:rsidRPr="003A75F5">
        <w:rPr>
          <w:rFonts w:ascii="宋体" w:eastAsia="宋体" w:hAnsi="宋体" w:cs="宋体" w:hint="eastAsia"/>
          <w:color w:val="333333"/>
          <w:kern w:val="0"/>
          <w:sz w:val="24"/>
          <w:szCs w:val="24"/>
        </w:rPr>
        <w:t>》</w:t>
      </w:r>
      <w:r w:rsidR="00A10A58">
        <w:rPr>
          <w:rFonts w:ascii="宋体" w:eastAsia="宋体" w:hAnsi="宋体" w:cs="宋体" w:hint="eastAsia"/>
          <w:color w:val="333333"/>
          <w:kern w:val="0"/>
          <w:sz w:val="24"/>
          <w:szCs w:val="24"/>
        </w:rPr>
        <w:t>等相关条例，</w:t>
      </w:r>
      <w:r w:rsidR="00766E58">
        <w:rPr>
          <w:rFonts w:ascii="宋体" w:eastAsia="宋体" w:hAnsi="宋体" w:cs="宋体" w:hint="eastAsia"/>
          <w:color w:val="333333"/>
          <w:kern w:val="0"/>
          <w:sz w:val="24"/>
          <w:szCs w:val="24"/>
        </w:rPr>
        <w:t>中国科学院微生物研究所</w:t>
      </w:r>
      <w:r w:rsidR="00766E58" w:rsidRPr="00102A46">
        <w:rPr>
          <w:rFonts w:ascii="宋体" w:eastAsia="宋体" w:hAnsi="宋体" w:cs="宋体" w:hint="eastAsia"/>
          <w:color w:val="333333"/>
          <w:kern w:val="0"/>
          <w:sz w:val="24"/>
          <w:szCs w:val="24"/>
        </w:rPr>
        <w:t>特向社会公布本单位201</w:t>
      </w:r>
      <w:r w:rsidR="00A92D70">
        <w:rPr>
          <w:rFonts w:ascii="宋体" w:eastAsia="宋体" w:hAnsi="宋体" w:cs="宋体" w:hint="eastAsia"/>
          <w:color w:val="333333"/>
          <w:kern w:val="0"/>
          <w:sz w:val="24"/>
          <w:szCs w:val="24"/>
        </w:rPr>
        <w:t>6</w:t>
      </w:r>
      <w:r w:rsidR="00766E58">
        <w:rPr>
          <w:rFonts w:ascii="宋体" w:eastAsia="宋体" w:hAnsi="宋体" w:cs="宋体" w:hint="eastAsia"/>
          <w:color w:val="333333"/>
          <w:kern w:val="0"/>
          <w:sz w:val="24"/>
          <w:szCs w:val="24"/>
        </w:rPr>
        <w:t>年</w:t>
      </w:r>
      <w:r w:rsidR="00766E58" w:rsidRPr="00102A46">
        <w:rPr>
          <w:rFonts w:ascii="宋体" w:eastAsia="宋体" w:hAnsi="宋体" w:cs="宋体" w:hint="eastAsia"/>
          <w:color w:val="333333"/>
          <w:kern w:val="0"/>
          <w:sz w:val="24"/>
          <w:szCs w:val="24"/>
        </w:rPr>
        <w:t>信息公开工作年度报告。</w:t>
      </w:r>
      <w:r w:rsidR="00766E58">
        <w:rPr>
          <w:rFonts w:ascii="宋体" w:eastAsia="宋体" w:hAnsi="宋体" w:cs="宋体" w:hint="eastAsia"/>
          <w:color w:val="333333"/>
          <w:kern w:val="0"/>
          <w:sz w:val="24"/>
          <w:szCs w:val="24"/>
        </w:rPr>
        <w:t>本报告包括概述、主动公开信息情况、</w:t>
      </w:r>
      <w:r w:rsidR="00766E58" w:rsidRPr="00766E58">
        <w:rPr>
          <w:rFonts w:ascii="宋体" w:eastAsia="宋体" w:hAnsi="宋体" w:cs="宋体" w:hint="eastAsia"/>
          <w:color w:val="333333"/>
          <w:kern w:val="0"/>
          <w:sz w:val="24"/>
          <w:szCs w:val="24"/>
        </w:rPr>
        <w:t>依申请公开信息和不予公开信息情况、</w:t>
      </w:r>
      <w:r w:rsidR="00484FCA" w:rsidRPr="00484FCA">
        <w:rPr>
          <w:rFonts w:ascii="宋体" w:eastAsia="宋体" w:hAnsi="宋体" w:cs="宋体" w:hint="eastAsia"/>
          <w:color w:val="333333"/>
          <w:kern w:val="0"/>
          <w:sz w:val="24"/>
          <w:szCs w:val="24"/>
        </w:rPr>
        <w:t>信息公开的收费及减免情况、因信息公开申请行政复议、提起行政诉讼的情况、</w:t>
      </w:r>
      <w:r w:rsidR="00766E58" w:rsidRPr="00766E58">
        <w:rPr>
          <w:rFonts w:ascii="宋体" w:eastAsia="宋体" w:hAnsi="宋体" w:cs="宋体" w:hint="eastAsia"/>
          <w:color w:val="333333"/>
          <w:kern w:val="0"/>
          <w:sz w:val="24"/>
          <w:szCs w:val="24"/>
        </w:rPr>
        <w:t>信息公开工作存在的主要问题及改进情况</w:t>
      </w:r>
      <w:r w:rsidR="00484FCA">
        <w:rPr>
          <w:rFonts w:ascii="宋体" w:eastAsia="宋体" w:hAnsi="宋体" w:cs="宋体" w:hint="eastAsia"/>
          <w:color w:val="333333"/>
          <w:kern w:val="0"/>
          <w:sz w:val="24"/>
          <w:szCs w:val="24"/>
        </w:rPr>
        <w:t>六</w:t>
      </w:r>
      <w:r w:rsidR="00766E58">
        <w:rPr>
          <w:rFonts w:ascii="宋体" w:eastAsia="宋体" w:hAnsi="宋体" w:cs="宋体" w:hint="eastAsia"/>
          <w:color w:val="333333"/>
          <w:kern w:val="0"/>
          <w:sz w:val="24"/>
          <w:szCs w:val="24"/>
        </w:rPr>
        <w:t>个部分。</w:t>
      </w:r>
      <w:r w:rsidR="00766E58" w:rsidRPr="00102A46">
        <w:rPr>
          <w:rFonts w:ascii="宋体" w:eastAsia="宋体" w:hAnsi="宋体" w:cs="宋体" w:hint="eastAsia"/>
          <w:color w:val="333333"/>
          <w:kern w:val="0"/>
          <w:sz w:val="24"/>
          <w:szCs w:val="24"/>
        </w:rPr>
        <w:t>本报告中所列数据的统计时限自201</w:t>
      </w:r>
      <w:r w:rsidR="00940C4F">
        <w:rPr>
          <w:rFonts w:ascii="宋体" w:eastAsia="宋体" w:hAnsi="宋体" w:cs="宋体" w:hint="eastAsia"/>
          <w:color w:val="333333"/>
          <w:kern w:val="0"/>
          <w:sz w:val="24"/>
          <w:szCs w:val="24"/>
        </w:rPr>
        <w:t>6</w:t>
      </w:r>
      <w:r w:rsidR="00766E58" w:rsidRPr="00102A46">
        <w:rPr>
          <w:rFonts w:ascii="宋体" w:eastAsia="宋体" w:hAnsi="宋体" w:cs="宋体" w:hint="eastAsia"/>
          <w:color w:val="333333"/>
          <w:kern w:val="0"/>
          <w:sz w:val="24"/>
          <w:szCs w:val="24"/>
        </w:rPr>
        <w:t>年1月1日至201</w:t>
      </w:r>
      <w:r w:rsidR="00940C4F">
        <w:rPr>
          <w:rFonts w:ascii="宋体" w:eastAsia="宋体" w:hAnsi="宋体" w:cs="宋体" w:hint="eastAsia"/>
          <w:color w:val="333333"/>
          <w:kern w:val="0"/>
          <w:sz w:val="24"/>
          <w:szCs w:val="24"/>
        </w:rPr>
        <w:t>6</w:t>
      </w:r>
      <w:r w:rsidR="00766E58" w:rsidRPr="00102A46">
        <w:rPr>
          <w:rFonts w:ascii="宋体" w:eastAsia="宋体" w:hAnsi="宋体" w:cs="宋体" w:hint="eastAsia"/>
          <w:color w:val="333333"/>
          <w:kern w:val="0"/>
          <w:sz w:val="24"/>
          <w:szCs w:val="24"/>
        </w:rPr>
        <w:t>年12月31日。若</w:t>
      </w:r>
      <w:r w:rsidR="00791183">
        <w:rPr>
          <w:rFonts w:ascii="宋体" w:eastAsia="宋体" w:hAnsi="宋体" w:cs="宋体" w:hint="eastAsia"/>
          <w:color w:val="333333"/>
          <w:kern w:val="0"/>
          <w:sz w:val="24"/>
          <w:szCs w:val="24"/>
        </w:rPr>
        <w:t>对本报告</w:t>
      </w:r>
      <w:r w:rsidR="00766E58" w:rsidRPr="00102A46">
        <w:rPr>
          <w:rFonts w:ascii="宋体" w:eastAsia="宋体" w:hAnsi="宋体" w:cs="宋体" w:hint="eastAsia"/>
          <w:color w:val="333333"/>
          <w:kern w:val="0"/>
          <w:sz w:val="24"/>
          <w:szCs w:val="24"/>
        </w:rPr>
        <w:t>有疑问</w:t>
      </w:r>
      <w:r w:rsidR="00791183">
        <w:rPr>
          <w:rFonts w:ascii="宋体" w:eastAsia="宋体" w:hAnsi="宋体" w:cs="宋体" w:hint="eastAsia"/>
          <w:color w:val="333333"/>
          <w:kern w:val="0"/>
          <w:sz w:val="24"/>
          <w:szCs w:val="24"/>
        </w:rPr>
        <w:t>、</w:t>
      </w:r>
      <w:r w:rsidR="00766E58" w:rsidRPr="00102A46">
        <w:rPr>
          <w:rFonts w:ascii="宋体" w:eastAsia="宋体" w:hAnsi="宋体" w:cs="宋体" w:hint="eastAsia"/>
          <w:color w:val="333333"/>
          <w:kern w:val="0"/>
          <w:sz w:val="24"/>
          <w:szCs w:val="24"/>
        </w:rPr>
        <w:t>意见</w:t>
      </w:r>
      <w:r w:rsidR="00791183">
        <w:rPr>
          <w:rFonts w:ascii="宋体" w:eastAsia="宋体" w:hAnsi="宋体" w:cs="宋体" w:hint="eastAsia"/>
          <w:color w:val="333333"/>
          <w:kern w:val="0"/>
          <w:sz w:val="24"/>
          <w:szCs w:val="24"/>
        </w:rPr>
        <w:t>和</w:t>
      </w:r>
      <w:r w:rsidR="00766E58" w:rsidRPr="00102A46">
        <w:rPr>
          <w:rFonts w:ascii="宋体" w:eastAsia="宋体" w:hAnsi="宋体" w:cs="宋体" w:hint="eastAsia"/>
          <w:color w:val="333333"/>
          <w:kern w:val="0"/>
          <w:sz w:val="24"/>
          <w:szCs w:val="24"/>
        </w:rPr>
        <w:t>建议，可与</w:t>
      </w:r>
      <w:r w:rsidR="00791183">
        <w:rPr>
          <w:rFonts w:ascii="宋体" w:eastAsia="宋体" w:hAnsi="宋体" w:cs="宋体" w:hint="eastAsia"/>
          <w:color w:val="333333"/>
          <w:kern w:val="0"/>
          <w:sz w:val="24"/>
          <w:szCs w:val="24"/>
        </w:rPr>
        <w:t>微生物研究所综合处</w:t>
      </w:r>
      <w:r w:rsidR="00766E58" w:rsidRPr="00102A46">
        <w:rPr>
          <w:rFonts w:ascii="宋体" w:eastAsia="宋体" w:hAnsi="宋体" w:cs="宋体" w:hint="eastAsia"/>
          <w:color w:val="333333"/>
          <w:kern w:val="0"/>
          <w:sz w:val="24"/>
          <w:szCs w:val="24"/>
        </w:rPr>
        <w:t>联系</w:t>
      </w:r>
      <w:r w:rsidR="00791183">
        <w:rPr>
          <w:rFonts w:ascii="宋体" w:eastAsia="宋体" w:hAnsi="宋体" w:cs="宋体" w:hint="eastAsia"/>
          <w:color w:val="333333"/>
          <w:kern w:val="0"/>
          <w:sz w:val="24"/>
          <w:szCs w:val="24"/>
        </w:rPr>
        <w:t>。电话：010-64807462，邮箱：</w:t>
      </w:r>
      <w:hyperlink r:id="rId5" w:history="1">
        <w:r w:rsidR="00791183" w:rsidRPr="00B82A38">
          <w:rPr>
            <w:rStyle w:val="a4"/>
            <w:rFonts w:ascii="宋体" w:eastAsia="宋体" w:hAnsi="宋体" w:cs="宋体" w:hint="eastAsia"/>
            <w:kern w:val="0"/>
            <w:sz w:val="24"/>
            <w:szCs w:val="24"/>
          </w:rPr>
          <w:t>office@im.ac.cn</w:t>
        </w:r>
      </w:hyperlink>
      <w:r w:rsidR="00791183">
        <w:rPr>
          <w:rFonts w:ascii="宋体" w:eastAsia="宋体" w:hAnsi="宋体" w:cs="宋体" w:hint="eastAsia"/>
          <w:color w:val="333333"/>
          <w:kern w:val="0"/>
          <w:sz w:val="24"/>
          <w:szCs w:val="24"/>
        </w:rPr>
        <w:t>，传真：00-64807468。</w:t>
      </w:r>
      <w:r w:rsidR="00484FCA">
        <w:rPr>
          <w:rFonts w:ascii="宋体" w:eastAsia="宋体" w:hAnsi="宋体" w:cs="宋体" w:hint="eastAsia"/>
          <w:color w:val="333333"/>
          <w:kern w:val="0"/>
          <w:sz w:val="24"/>
          <w:szCs w:val="24"/>
        </w:rPr>
        <w:br/>
      </w:r>
      <w:r w:rsidRPr="003A75F5">
        <w:rPr>
          <w:rFonts w:ascii="宋体" w:eastAsia="宋体" w:hAnsi="宋体" w:cs="宋体" w:hint="eastAsia"/>
          <w:b/>
          <w:bCs/>
          <w:color w:val="333333"/>
          <w:kern w:val="0"/>
          <w:sz w:val="24"/>
          <w:szCs w:val="24"/>
        </w:rPr>
        <w:t>一、概述 </w:t>
      </w:r>
      <w:r w:rsidRPr="003A75F5">
        <w:rPr>
          <w:rFonts w:ascii="宋体" w:eastAsia="宋体" w:hAnsi="宋体" w:cs="宋体" w:hint="eastAsia"/>
          <w:b/>
          <w:bCs/>
          <w:color w:val="333333"/>
          <w:kern w:val="0"/>
          <w:sz w:val="24"/>
          <w:szCs w:val="24"/>
        </w:rPr>
        <w:br/>
      </w:r>
      <w:r w:rsidRPr="003A75F5">
        <w:rPr>
          <w:rFonts w:ascii="宋体" w:eastAsia="宋体" w:hAnsi="宋体" w:cs="宋体" w:hint="eastAsia"/>
          <w:color w:val="333333"/>
          <w:kern w:val="0"/>
          <w:sz w:val="24"/>
          <w:szCs w:val="24"/>
        </w:rPr>
        <w:t xml:space="preserve">　　201</w:t>
      </w:r>
      <w:r w:rsidR="0026717B">
        <w:rPr>
          <w:rFonts w:ascii="宋体" w:eastAsia="宋体" w:hAnsi="宋体" w:cs="宋体" w:hint="eastAsia"/>
          <w:color w:val="333333"/>
          <w:kern w:val="0"/>
          <w:sz w:val="24"/>
          <w:szCs w:val="24"/>
        </w:rPr>
        <w:t>6</w:t>
      </w:r>
      <w:r w:rsidRPr="003A75F5">
        <w:rPr>
          <w:rFonts w:ascii="宋体" w:eastAsia="宋体" w:hAnsi="宋体" w:cs="宋体" w:hint="eastAsia"/>
          <w:color w:val="333333"/>
          <w:kern w:val="0"/>
          <w:sz w:val="24"/>
          <w:szCs w:val="24"/>
        </w:rPr>
        <w:t>年，</w:t>
      </w:r>
      <w:r w:rsidR="00955A64">
        <w:rPr>
          <w:rFonts w:ascii="宋体" w:eastAsia="宋体" w:hAnsi="宋体" w:cs="宋体" w:hint="eastAsia"/>
          <w:color w:val="333333"/>
          <w:kern w:val="0"/>
          <w:sz w:val="24"/>
          <w:szCs w:val="24"/>
        </w:rPr>
        <w:t>微生物所</w:t>
      </w:r>
      <w:r w:rsidR="0082413B">
        <w:rPr>
          <w:rFonts w:ascii="宋体" w:eastAsia="宋体" w:hAnsi="宋体" w:cs="宋体" w:hint="eastAsia"/>
          <w:color w:val="333333"/>
          <w:kern w:val="0"/>
          <w:sz w:val="24"/>
          <w:szCs w:val="24"/>
        </w:rPr>
        <w:t>继续</w:t>
      </w:r>
      <w:r w:rsidRPr="003A75F5">
        <w:rPr>
          <w:rFonts w:ascii="宋体" w:eastAsia="宋体" w:hAnsi="宋体" w:cs="宋体" w:hint="eastAsia"/>
          <w:color w:val="333333"/>
          <w:kern w:val="0"/>
          <w:sz w:val="24"/>
          <w:szCs w:val="24"/>
        </w:rPr>
        <w:t>认真贯彻国家和</w:t>
      </w:r>
      <w:r w:rsidR="0082413B">
        <w:rPr>
          <w:rFonts w:ascii="宋体" w:eastAsia="宋体" w:hAnsi="宋体" w:cs="宋体" w:hint="eastAsia"/>
          <w:color w:val="333333"/>
          <w:kern w:val="0"/>
          <w:sz w:val="24"/>
          <w:szCs w:val="24"/>
        </w:rPr>
        <w:t>中国科学院</w:t>
      </w:r>
      <w:r w:rsidR="00065C11">
        <w:rPr>
          <w:rFonts w:ascii="宋体" w:eastAsia="宋体" w:hAnsi="宋体" w:cs="宋体" w:hint="eastAsia"/>
          <w:color w:val="333333"/>
          <w:kern w:val="0"/>
          <w:sz w:val="24"/>
          <w:szCs w:val="24"/>
        </w:rPr>
        <w:t>关于政务公开和</w:t>
      </w:r>
      <w:r w:rsidRPr="003A75F5">
        <w:rPr>
          <w:rFonts w:ascii="宋体" w:eastAsia="宋体" w:hAnsi="宋体" w:cs="宋体" w:hint="eastAsia"/>
          <w:color w:val="333333"/>
          <w:kern w:val="0"/>
          <w:sz w:val="24"/>
          <w:szCs w:val="24"/>
        </w:rPr>
        <w:t>信息公开的有关要求，继续执行</w:t>
      </w:r>
      <w:r w:rsidR="00955A64">
        <w:rPr>
          <w:rFonts w:ascii="宋体" w:eastAsia="宋体" w:hAnsi="宋体" w:cs="宋体" w:hint="eastAsia"/>
          <w:color w:val="333333"/>
          <w:kern w:val="0"/>
          <w:sz w:val="24"/>
          <w:szCs w:val="24"/>
        </w:rPr>
        <w:t>相关条例和规定</w:t>
      </w:r>
      <w:r w:rsidRPr="003A75F5">
        <w:rPr>
          <w:rFonts w:ascii="宋体" w:eastAsia="宋体" w:hAnsi="宋体" w:cs="宋体" w:hint="eastAsia"/>
          <w:color w:val="333333"/>
          <w:kern w:val="0"/>
          <w:sz w:val="24"/>
          <w:szCs w:val="24"/>
        </w:rPr>
        <w:t>，坚持</w:t>
      </w:r>
      <w:r w:rsidR="00955A64">
        <w:rPr>
          <w:rFonts w:ascii="宋体" w:eastAsia="宋体" w:hAnsi="宋体" w:cs="宋体" w:hint="eastAsia"/>
          <w:color w:val="333333"/>
          <w:kern w:val="0"/>
          <w:sz w:val="24"/>
          <w:szCs w:val="24"/>
        </w:rPr>
        <w:t>在法规框架下推进各项工作</w:t>
      </w:r>
      <w:r w:rsidRPr="003A75F5">
        <w:rPr>
          <w:rFonts w:ascii="宋体" w:eastAsia="宋体" w:hAnsi="宋体" w:cs="宋体" w:hint="eastAsia"/>
          <w:color w:val="333333"/>
          <w:kern w:val="0"/>
          <w:sz w:val="24"/>
          <w:szCs w:val="24"/>
        </w:rPr>
        <w:t>，深化信息公开，不断增强</w:t>
      </w:r>
      <w:r w:rsidR="00955A64">
        <w:rPr>
          <w:rFonts w:ascii="宋体" w:eastAsia="宋体" w:hAnsi="宋体" w:cs="宋体" w:hint="eastAsia"/>
          <w:color w:val="333333"/>
          <w:kern w:val="0"/>
          <w:sz w:val="24"/>
          <w:szCs w:val="24"/>
        </w:rPr>
        <w:t>各项</w:t>
      </w:r>
      <w:r w:rsidRPr="003A75F5">
        <w:rPr>
          <w:rFonts w:ascii="宋体" w:eastAsia="宋体" w:hAnsi="宋体" w:cs="宋体" w:hint="eastAsia"/>
          <w:color w:val="333333"/>
          <w:kern w:val="0"/>
          <w:sz w:val="24"/>
          <w:szCs w:val="24"/>
        </w:rPr>
        <w:t>工作</w:t>
      </w:r>
      <w:r w:rsidR="00955A64">
        <w:rPr>
          <w:rFonts w:ascii="宋体" w:eastAsia="宋体" w:hAnsi="宋体" w:cs="宋体" w:hint="eastAsia"/>
          <w:color w:val="333333"/>
          <w:kern w:val="0"/>
          <w:sz w:val="24"/>
          <w:szCs w:val="24"/>
        </w:rPr>
        <w:t>的</w:t>
      </w:r>
      <w:r w:rsidRPr="003A75F5">
        <w:rPr>
          <w:rFonts w:ascii="宋体" w:eastAsia="宋体" w:hAnsi="宋体" w:cs="宋体" w:hint="eastAsia"/>
          <w:color w:val="333333"/>
          <w:kern w:val="0"/>
          <w:sz w:val="24"/>
          <w:szCs w:val="24"/>
        </w:rPr>
        <w:t>透明度</w:t>
      </w:r>
      <w:r w:rsidR="00955A64">
        <w:rPr>
          <w:rFonts w:ascii="宋体" w:eastAsia="宋体" w:hAnsi="宋体" w:cs="宋体" w:hint="eastAsia"/>
          <w:color w:val="333333"/>
          <w:kern w:val="0"/>
          <w:sz w:val="24"/>
          <w:szCs w:val="24"/>
        </w:rPr>
        <w:t>，</w:t>
      </w:r>
      <w:r w:rsidR="00484FCA" w:rsidRPr="00484FCA">
        <w:rPr>
          <w:rFonts w:ascii="宋体" w:eastAsia="宋体" w:hAnsi="宋体" w:cs="宋体" w:hint="eastAsia"/>
          <w:color w:val="333333"/>
          <w:kern w:val="0"/>
          <w:sz w:val="24"/>
          <w:szCs w:val="24"/>
        </w:rPr>
        <w:t>依法依规保障公民、法人和其他组织对我所工作的知情权、参与权和监督权，切实提升工作透明度、提高公共服务水平，积极回应社会关切，营造有利于科技创新的良好舆论氛围和社会环境。</w:t>
      </w:r>
      <w:r w:rsidRPr="003A75F5">
        <w:rPr>
          <w:rFonts w:ascii="宋体" w:eastAsia="宋体" w:hAnsi="宋体" w:cs="宋体" w:hint="eastAsia"/>
          <w:color w:val="333333"/>
          <w:kern w:val="0"/>
          <w:sz w:val="24"/>
          <w:szCs w:val="24"/>
        </w:rPr>
        <w:t xml:space="preserve">　</w:t>
      </w:r>
      <w:r w:rsidRPr="003A75F5">
        <w:rPr>
          <w:rFonts w:ascii="宋体" w:eastAsia="宋体" w:hAnsi="宋体" w:cs="宋体" w:hint="eastAsia"/>
          <w:color w:val="333333"/>
          <w:kern w:val="0"/>
          <w:sz w:val="24"/>
          <w:szCs w:val="24"/>
        </w:rPr>
        <w:br/>
        <w:t xml:space="preserve">　　</w:t>
      </w:r>
      <w:r w:rsidRPr="003A75F5">
        <w:rPr>
          <w:rFonts w:ascii="宋体" w:eastAsia="宋体" w:hAnsi="宋体" w:cs="宋体" w:hint="eastAsia"/>
          <w:b/>
          <w:bCs/>
          <w:color w:val="333333"/>
          <w:kern w:val="0"/>
          <w:sz w:val="24"/>
          <w:szCs w:val="24"/>
        </w:rPr>
        <w:t>（一）</w:t>
      </w:r>
      <w:r w:rsidR="00F11657">
        <w:rPr>
          <w:rFonts w:ascii="宋体" w:eastAsia="宋体" w:hAnsi="宋体" w:cs="宋体" w:hint="eastAsia"/>
          <w:b/>
          <w:bCs/>
          <w:color w:val="333333"/>
          <w:kern w:val="0"/>
          <w:sz w:val="24"/>
          <w:szCs w:val="24"/>
        </w:rPr>
        <w:t>继续完善</w:t>
      </w:r>
      <w:r w:rsidR="0082413B">
        <w:rPr>
          <w:rFonts w:ascii="宋体" w:eastAsia="宋体" w:hAnsi="宋体" w:cs="宋体" w:hint="eastAsia"/>
          <w:b/>
          <w:bCs/>
          <w:color w:val="333333"/>
          <w:kern w:val="0"/>
          <w:sz w:val="24"/>
          <w:szCs w:val="24"/>
        </w:rPr>
        <w:t>信息公开工作的组织领导和制度建设工作</w:t>
      </w:r>
      <w:r w:rsidRPr="003A75F5">
        <w:rPr>
          <w:rFonts w:ascii="宋体" w:eastAsia="宋体" w:hAnsi="宋体" w:cs="宋体" w:hint="eastAsia"/>
          <w:b/>
          <w:bCs/>
          <w:color w:val="333333"/>
          <w:kern w:val="0"/>
          <w:sz w:val="24"/>
          <w:szCs w:val="24"/>
        </w:rPr>
        <w:t>。</w:t>
      </w:r>
      <w:r w:rsidR="00026CAA">
        <w:rPr>
          <w:rFonts w:ascii="宋体" w:eastAsia="宋体" w:hAnsi="宋体" w:cs="宋体" w:hint="eastAsia"/>
          <w:color w:val="333333"/>
          <w:kern w:val="0"/>
          <w:sz w:val="24"/>
          <w:szCs w:val="24"/>
        </w:rPr>
        <w:t>201</w:t>
      </w:r>
      <w:r w:rsidR="0082413B">
        <w:rPr>
          <w:rFonts w:ascii="宋体" w:eastAsia="宋体" w:hAnsi="宋体" w:cs="宋体" w:hint="eastAsia"/>
          <w:color w:val="333333"/>
          <w:kern w:val="0"/>
          <w:sz w:val="24"/>
          <w:szCs w:val="24"/>
        </w:rPr>
        <w:t>6</w:t>
      </w:r>
      <w:r w:rsidR="00026CAA">
        <w:rPr>
          <w:rFonts w:ascii="宋体" w:eastAsia="宋体" w:hAnsi="宋体" w:cs="宋体" w:hint="eastAsia"/>
          <w:color w:val="333333"/>
          <w:kern w:val="0"/>
          <w:sz w:val="24"/>
          <w:szCs w:val="24"/>
        </w:rPr>
        <w:t>年，</w:t>
      </w:r>
      <w:r w:rsidR="0082413B">
        <w:rPr>
          <w:rFonts w:ascii="宋体" w:eastAsia="宋体" w:hAnsi="宋体" w:cs="宋体" w:hint="eastAsia"/>
          <w:color w:val="333333"/>
          <w:kern w:val="0"/>
          <w:sz w:val="24"/>
          <w:szCs w:val="24"/>
        </w:rPr>
        <w:t>我所加强</w:t>
      </w:r>
      <w:r w:rsidR="00026CAA">
        <w:rPr>
          <w:rFonts w:ascii="宋体" w:eastAsia="宋体" w:hAnsi="宋体" w:cs="宋体" w:hint="eastAsia"/>
          <w:color w:val="333333"/>
          <w:kern w:val="0"/>
          <w:sz w:val="24"/>
          <w:szCs w:val="24"/>
        </w:rPr>
        <w:t>信息公开工作</w:t>
      </w:r>
      <w:r w:rsidR="0082413B">
        <w:rPr>
          <w:rFonts w:ascii="宋体" w:eastAsia="宋体" w:hAnsi="宋体" w:cs="宋体" w:hint="eastAsia"/>
          <w:color w:val="333333"/>
          <w:kern w:val="0"/>
          <w:sz w:val="24"/>
          <w:szCs w:val="24"/>
        </w:rPr>
        <w:t>的组织领导工作，</w:t>
      </w:r>
      <w:r w:rsidR="00026CAA">
        <w:rPr>
          <w:rFonts w:ascii="宋体" w:eastAsia="宋体" w:hAnsi="宋体" w:cs="宋体" w:hint="eastAsia"/>
          <w:color w:val="333333"/>
          <w:kern w:val="0"/>
          <w:sz w:val="24"/>
          <w:szCs w:val="24"/>
        </w:rPr>
        <w:t>落实了专人负责，</w:t>
      </w:r>
      <w:r w:rsidR="0082413B">
        <w:rPr>
          <w:rFonts w:ascii="宋体" w:eastAsia="宋体" w:hAnsi="宋体" w:cs="宋体" w:hint="eastAsia"/>
          <w:color w:val="333333"/>
          <w:kern w:val="0"/>
          <w:sz w:val="24"/>
          <w:szCs w:val="24"/>
        </w:rPr>
        <w:t>完善信息公开工作队伍，</w:t>
      </w:r>
      <w:r w:rsidR="00026CAA">
        <w:rPr>
          <w:rFonts w:ascii="宋体" w:eastAsia="宋体" w:hAnsi="宋体" w:cs="宋体" w:hint="eastAsia"/>
          <w:color w:val="333333"/>
          <w:kern w:val="0"/>
          <w:sz w:val="24"/>
          <w:szCs w:val="24"/>
        </w:rPr>
        <w:t>并进一步完善了信息</w:t>
      </w:r>
      <w:r w:rsidRPr="003A75F5">
        <w:rPr>
          <w:rFonts w:ascii="宋体" w:eastAsia="宋体" w:hAnsi="宋体" w:cs="宋体" w:hint="eastAsia"/>
          <w:color w:val="333333"/>
          <w:kern w:val="0"/>
          <w:sz w:val="24"/>
          <w:szCs w:val="24"/>
        </w:rPr>
        <w:t>公开各项制度，确保信息公开工作持续良好开展。坚持考核评估，强化监督，健全完善监督机制，使</w:t>
      </w:r>
      <w:r w:rsidR="00026CAA">
        <w:rPr>
          <w:rFonts w:ascii="宋体" w:eastAsia="宋体" w:hAnsi="宋体" w:cs="宋体" w:hint="eastAsia"/>
          <w:color w:val="333333"/>
          <w:kern w:val="0"/>
          <w:sz w:val="24"/>
          <w:szCs w:val="24"/>
        </w:rPr>
        <w:t>微生物所</w:t>
      </w:r>
      <w:r w:rsidRPr="003A75F5">
        <w:rPr>
          <w:rFonts w:ascii="宋体" w:eastAsia="宋体" w:hAnsi="宋体" w:cs="宋体" w:hint="eastAsia"/>
          <w:color w:val="333333"/>
          <w:kern w:val="0"/>
          <w:sz w:val="24"/>
          <w:szCs w:val="24"/>
        </w:rPr>
        <w:t>信息公开工作进一步规范化、制度化。</w:t>
      </w:r>
    </w:p>
    <w:p w:rsidR="00F11657" w:rsidRDefault="003A75F5" w:rsidP="00484FCA">
      <w:pPr>
        <w:spacing w:line="360" w:lineRule="auto"/>
        <w:ind w:firstLineChars="200" w:firstLine="482"/>
        <w:rPr>
          <w:rFonts w:ascii="宋体" w:eastAsia="宋体" w:hAnsi="宋体" w:cs="宋体" w:hint="eastAsia"/>
          <w:b/>
          <w:bCs/>
          <w:color w:val="333333"/>
          <w:kern w:val="0"/>
          <w:sz w:val="24"/>
          <w:szCs w:val="24"/>
        </w:rPr>
      </w:pPr>
      <w:r w:rsidRPr="003A75F5">
        <w:rPr>
          <w:rFonts w:ascii="宋体" w:eastAsia="宋体" w:hAnsi="宋体" w:cs="宋体" w:hint="eastAsia"/>
          <w:b/>
          <w:bCs/>
          <w:color w:val="333333"/>
          <w:kern w:val="0"/>
          <w:sz w:val="24"/>
          <w:szCs w:val="24"/>
        </w:rPr>
        <w:t>（二）</w:t>
      </w:r>
      <w:r w:rsidR="00F11657">
        <w:rPr>
          <w:rFonts w:ascii="宋体" w:eastAsia="宋体" w:hAnsi="宋体" w:cs="宋体" w:hint="eastAsia"/>
          <w:b/>
          <w:bCs/>
          <w:color w:val="333333"/>
          <w:kern w:val="0"/>
          <w:sz w:val="24"/>
          <w:szCs w:val="24"/>
        </w:rPr>
        <w:t>明确</w:t>
      </w:r>
      <w:r w:rsidRPr="003A75F5">
        <w:rPr>
          <w:rFonts w:ascii="宋体" w:eastAsia="宋体" w:hAnsi="宋体" w:cs="宋体" w:hint="eastAsia"/>
          <w:b/>
          <w:bCs/>
          <w:color w:val="333333"/>
          <w:kern w:val="0"/>
          <w:sz w:val="24"/>
          <w:szCs w:val="24"/>
        </w:rPr>
        <w:t>责任，推动</w:t>
      </w:r>
      <w:r w:rsidR="00F11657">
        <w:rPr>
          <w:rFonts w:ascii="宋体" w:eastAsia="宋体" w:hAnsi="宋体" w:cs="宋体" w:hint="eastAsia"/>
          <w:b/>
          <w:bCs/>
          <w:color w:val="333333"/>
          <w:kern w:val="0"/>
          <w:sz w:val="24"/>
          <w:szCs w:val="24"/>
        </w:rPr>
        <w:t>信息公开工作有序进行</w:t>
      </w:r>
      <w:r w:rsidRPr="003A75F5">
        <w:rPr>
          <w:rFonts w:ascii="宋体" w:eastAsia="宋体" w:hAnsi="宋体" w:cs="宋体" w:hint="eastAsia"/>
          <w:b/>
          <w:bCs/>
          <w:color w:val="333333"/>
          <w:kern w:val="0"/>
          <w:sz w:val="24"/>
          <w:szCs w:val="24"/>
        </w:rPr>
        <w:t>。</w:t>
      </w:r>
      <w:r w:rsidR="00F11657" w:rsidRPr="00F11657">
        <w:rPr>
          <w:rFonts w:ascii="宋体" w:eastAsia="宋体" w:hAnsi="宋体" w:cs="宋体" w:hint="eastAsia"/>
          <w:bCs/>
          <w:color w:val="333333"/>
          <w:kern w:val="0"/>
          <w:sz w:val="24"/>
          <w:szCs w:val="24"/>
        </w:rPr>
        <w:t>2015年</w:t>
      </w:r>
      <w:r w:rsidR="00026CAA">
        <w:rPr>
          <w:rFonts w:ascii="宋体" w:eastAsia="宋体" w:hAnsi="宋体" w:cs="宋体" w:hint="eastAsia"/>
          <w:color w:val="333333"/>
          <w:kern w:val="0"/>
          <w:sz w:val="24"/>
          <w:szCs w:val="24"/>
        </w:rPr>
        <w:t>微生物所制定了《</w:t>
      </w:r>
      <w:r w:rsidR="00026CAA" w:rsidRPr="00766E58">
        <w:rPr>
          <w:rFonts w:ascii="宋体" w:eastAsia="宋体" w:hAnsi="宋体" w:cs="宋体" w:hint="eastAsia"/>
          <w:color w:val="333333"/>
          <w:kern w:val="0"/>
          <w:sz w:val="24"/>
          <w:szCs w:val="24"/>
        </w:rPr>
        <w:t>中国科学院微生物研究所信息公开工作管理办法（试行）</w:t>
      </w:r>
      <w:r w:rsidR="00026CAA">
        <w:rPr>
          <w:rFonts w:ascii="宋体" w:eastAsia="宋体" w:hAnsi="宋体" w:cs="宋体" w:hint="eastAsia"/>
          <w:color w:val="333333"/>
          <w:kern w:val="0"/>
          <w:sz w:val="24"/>
          <w:szCs w:val="24"/>
        </w:rPr>
        <w:t>》，</w:t>
      </w:r>
      <w:r w:rsidRPr="003A75F5">
        <w:rPr>
          <w:rFonts w:ascii="宋体" w:eastAsia="宋体" w:hAnsi="宋体" w:cs="宋体" w:hint="eastAsia"/>
          <w:color w:val="333333"/>
          <w:kern w:val="0"/>
          <w:sz w:val="24"/>
          <w:szCs w:val="24"/>
        </w:rPr>
        <w:t>明确了</w:t>
      </w:r>
      <w:r w:rsidR="00026CAA">
        <w:rPr>
          <w:rFonts w:ascii="宋体" w:eastAsia="宋体" w:hAnsi="宋体" w:cs="宋体" w:hint="eastAsia"/>
          <w:color w:val="333333"/>
          <w:kern w:val="0"/>
          <w:sz w:val="24"/>
          <w:szCs w:val="24"/>
        </w:rPr>
        <w:t>各处</w:t>
      </w:r>
      <w:proofErr w:type="gramStart"/>
      <w:r w:rsidR="00026CAA">
        <w:rPr>
          <w:rFonts w:ascii="宋体" w:eastAsia="宋体" w:hAnsi="宋体" w:cs="宋体" w:hint="eastAsia"/>
          <w:color w:val="333333"/>
          <w:kern w:val="0"/>
          <w:sz w:val="24"/>
          <w:szCs w:val="24"/>
        </w:rPr>
        <w:t>室信息</w:t>
      </w:r>
      <w:proofErr w:type="gramEnd"/>
      <w:r w:rsidR="00026CAA">
        <w:rPr>
          <w:rFonts w:ascii="宋体" w:eastAsia="宋体" w:hAnsi="宋体" w:cs="宋体" w:hint="eastAsia"/>
          <w:color w:val="333333"/>
          <w:kern w:val="0"/>
          <w:sz w:val="24"/>
          <w:szCs w:val="24"/>
        </w:rPr>
        <w:t>公开工作职责，明确专职人员进行信息公开报送，</w:t>
      </w:r>
      <w:r w:rsidRPr="003A75F5">
        <w:rPr>
          <w:rFonts w:ascii="宋体" w:eastAsia="宋体" w:hAnsi="宋体" w:cs="宋体" w:hint="eastAsia"/>
          <w:color w:val="333333"/>
          <w:kern w:val="0"/>
          <w:sz w:val="24"/>
          <w:szCs w:val="24"/>
        </w:rPr>
        <w:t>完善保密审查等程序，完善配套制度，</w:t>
      </w:r>
      <w:r w:rsidR="00026CAA">
        <w:rPr>
          <w:rFonts w:ascii="宋体" w:eastAsia="宋体" w:hAnsi="宋体" w:cs="宋体" w:hint="eastAsia"/>
          <w:color w:val="333333"/>
          <w:kern w:val="0"/>
          <w:sz w:val="24"/>
          <w:szCs w:val="24"/>
        </w:rPr>
        <w:t>明确</w:t>
      </w:r>
      <w:r w:rsidR="00026CAA" w:rsidRPr="00026CAA">
        <w:rPr>
          <w:rFonts w:ascii="宋体" w:eastAsia="宋体" w:hAnsi="宋体" w:cs="宋体" w:hint="eastAsia"/>
          <w:color w:val="333333"/>
          <w:kern w:val="0"/>
          <w:sz w:val="24"/>
          <w:szCs w:val="24"/>
        </w:rPr>
        <w:t>研究所监察审计责任部门负责对本单位信息公开工作中涉及违纪违法的情况进行监督检查，</w:t>
      </w:r>
      <w:r w:rsidR="00026CAA">
        <w:rPr>
          <w:rFonts w:ascii="宋体" w:eastAsia="宋体" w:hAnsi="宋体" w:cs="宋体" w:hint="eastAsia"/>
          <w:color w:val="333333"/>
          <w:kern w:val="0"/>
          <w:sz w:val="24"/>
          <w:szCs w:val="24"/>
        </w:rPr>
        <w:t>确保</w:t>
      </w:r>
      <w:r w:rsidRPr="003A75F5">
        <w:rPr>
          <w:rFonts w:ascii="宋体" w:eastAsia="宋体" w:hAnsi="宋体" w:cs="宋体" w:hint="eastAsia"/>
          <w:color w:val="333333"/>
          <w:kern w:val="0"/>
          <w:sz w:val="24"/>
          <w:szCs w:val="24"/>
        </w:rPr>
        <w:t>信息公开工作取得实效。 </w:t>
      </w:r>
      <w:r w:rsidR="00F11657">
        <w:rPr>
          <w:rFonts w:ascii="宋体" w:eastAsia="宋体" w:hAnsi="宋体" w:cs="宋体" w:hint="eastAsia"/>
          <w:color w:val="333333"/>
          <w:kern w:val="0"/>
          <w:sz w:val="24"/>
          <w:szCs w:val="24"/>
        </w:rPr>
        <w:t>2016年，我所继续执行</w:t>
      </w:r>
      <w:r w:rsidR="00F11657">
        <w:rPr>
          <w:rFonts w:ascii="宋体" w:eastAsia="宋体" w:hAnsi="宋体" w:cs="宋体" w:hint="eastAsia"/>
          <w:color w:val="333333"/>
          <w:kern w:val="0"/>
          <w:sz w:val="24"/>
          <w:szCs w:val="24"/>
        </w:rPr>
        <w:t>《</w:t>
      </w:r>
      <w:r w:rsidR="00F11657" w:rsidRPr="00766E58">
        <w:rPr>
          <w:rFonts w:ascii="宋体" w:eastAsia="宋体" w:hAnsi="宋体" w:cs="宋体" w:hint="eastAsia"/>
          <w:color w:val="333333"/>
          <w:kern w:val="0"/>
          <w:sz w:val="24"/>
          <w:szCs w:val="24"/>
        </w:rPr>
        <w:t>中国科学院微生物研究所信息公开工作管理办法（试行）</w:t>
      </w:r>
      <w:r w:rsidR="00F11657">
        <w:rPr>
          <w:rFonts w:ascii="宋体" w:eastAsia="宋体" w:hAnsi="宋体" w:cs="宋体" w:hint="eastAsia"/>
          <w:color w:val="333333"/>
          <w:kern w:val="0"/>
          <w:sz w:val="24"/>
          <w:szCs w:val="24"/>
        </w:rPr>
        <w:t>》</w:t>
      </w:r>
      <w:r w:rsidR="00F11657">
        <w:rPr>
          <w:rFonts w:ascii="宋体" w:eastAsia="宋体" w:hAnsi="宋体" w:cs="宋体" w:hint="eastAsia"/>
          <w:color w:val="333333"/>
          <w:kern w:val="0"/>
          <w:sz w:val="24"/>
          <w:szCs w:val="24"/>
        </w:rPr>
        <w:t>，继续延续各处室</w:t>
      </w:r>
      <w:r w:rsidR="00F11657">
        <w:rPr>
          <w:rFonts w:ascii="宋体" w:eastAsia="宋体" w:hAnsi="宋体" w:cs="宋体" w:hint="eastAsia"/>
          <w:color w:val="333333"/>
          <w:kern w:val="0"/>
          <w:sz w:val="24"/>
          <w:szCs w:val="24"/>
        </w:rPr>
        <w:lastRenderedPageBreak/>
        <w:t>专职人员进行信息公开工作报送工作，确保信息公开工作有序进行。</w:t>
      </w:r>
      <w:r w:rsidRPr="003A75F5">
        <w:rPr>
          <w:rFonts w:ascii="宋体" w:eastAsia="宋体" w:hAnsi="宋体" w:cs="宋体" w:hint="eastAsia"/>
          <w:color w:val="333333"/>
          <w:kern w:val="0"/>
          <w:sz w:val="24"/>
          <w:szCs w:val="24"/>
        </w:rPr>
        <w:br/>
        <w:t>  </w:t>
      </w:r>
      <w:r w:rsidRPr="003A75F5">
        <w:rPr>
          <w:rFonts w:ascii="宋体" w:eastAsia="宋体" w:hAnsi="宋体" w:cs="宋体" w:hint="eastAsia"/>
          <w:b/>
          <w:bCs/>
          <w:color w:val="333333"/>
          <w:kern w:val="0"/>
          <w:sz w:val="24"/>
          <w:szCs w:val="24"/>
        </w:rPr>
        <w:t>（三）</w:t>
      </w:r>
      <w:r w:rsidR="002E77A8">
        <w:rPr>
          <w:rFonts w:ascii="宋体" w:eastAsia="宋体" w:hAnsi="宋体" w:cs="宋体" w:hint="eastAsia"/>
          <w:b/>
          <w:bCs/>
          <w:color w:val="333333"/>
          <w:kern w:val="0"/>
          <w:sz w:val="24"/>
          <w:szCs w:val="24"/>
        </w:rPr>
        <w:t>强化载体，</w:t>
      </w:r>
      <w:r w:rsidR="00F11657">
        <w:rPr>
          <w:rFonts w:ascii="宋体" w:eastAsia="宋体" w:hAnsi="宋体" w:cs="宋体" w:hint="eastAsia"/>
          <w:b/>
          <w:bCs/>
          <w:color w:val="333333"/>
          <w:kern w:val="0"/>
          <w:sz w:val="24"/>
          <w:szCs w:val="24"/>
        </w:rPr>
        <w:t>强化网站与新媒体等多种</w:t>
      </w:r>
      <w:r w:rsidR="002E77A8">
        <w:rPr>
          <w:rFonts w:ascii="宋体" w:eastAsia="宋体" w:hAnsi="宋体" w:cs="宋体" w:hint="eastAsia"/>
          <w:b/>
          <w:bCs/>
          <w:color w:val="333333"/>
          <w:kern w:val="0"/>
          <w:sz w:val="24"/>
          <w:szCs w:val="24"/>
        </w:rPr>
        <w:t>公开渠道</w:t>
      </w:r>
      <w:r w:rsidR="00F11657">
        <w:rPr>
          <w:rFonts w:ascii="宋体" w:eastAsia="宋体" w:hAnsi="宋体" w:cs="宋体" w:hint="eastAsia"/>
          <w:b/>
          <w:bCs/>
          <w:color w:val="333333"/>
          <w:kern w:val="0"/>
          <w:sz w:val="24"/>
          <w:szCs w:val="24"/>
        </w:rPr>
        <w:t>，对重要信息重点公布</w:t>
      </w:r>
      <w:r w:rsidRPr="003A75F5">
        <w:rPr>
          <w:rFonts w:ascii="宋体" w:eastAsia="宋体" w:hAnsi="宋体" w:cs="宋体" w:hint="eastAsia"/>
          <w:b/>
          <w:bCs/>
          <w:color w:val="333333"/>
          <w:kern w:val="0"/>
          <w:sz w:val="24"/>
          <w:szCs w:val="24"/>
        </w:rPr>
        <w:t>。</w:t>
      </w:r>
    </w:p>
    <w:p w:rsidR="00484FCA" w:rsidRDefault="00F11657" w:rsidP="00F11657">
      <w:pPr>
        <w:spacing w:line="360" w:lineRule="auto"/>
        <w:ind w:firstLineChars="200" w:firstLine="480"/>
        <w:rPr>
          <w:rFonts w:ascii="宋体" w:eastAsia="宋体" w:hAnsi="宋体" w:cs="宋体" w:hint="eastAsia"/>
          <w:color w:val="333333"/>
          <w:kern w:val="0"/>
          <w:sz w:val="24"/>
          <w:szCs w:val="24"/>
        </w:rPr>
      </w:pPr>
      <w:r w:rsidRPr="00F11657">
        <w:rPr>
          <w:rFonts w:ascii="宋体" w:eastAsia="宋体" w:hAnsi="宋体" w:cs="宋体" w:hint="eastAsia"/>
          <w:bCs/>
          <w:color w:val="333333"/>
          <w:kern w:val="0"/>
          <w:sz w:val="24"/>
          <w:szCs w:val="24"/>
        </w:rPr>
        <w:t>所内公开工作：</w:t>
      </w:r>
      <w:r w:rsidR="002E77A8" w:rsidRPr="002E77A8">
        <w:rPr>
          <w:rFonts w:ascii="宋体" w:eastAsia="宋体" w:hAnsi="宋体" w:cs="宋体" w:hint="eastAsia"/>
          <w:color w:val="333333"/>
          <w:kern w:val="0"/>
          <w:sz w:val="24"/>
          <w:szCs w:val="24"/>
        </w:rPr>
        <w:t>在所领导的大力支持下，</w:t>
      </w:r>
      <w:r w:rsidR="002E77A8">
        <w:rPr>
          <w:rFonts w:ascii="宋体" w:eastAsia="宋体" w:hAnsi="宋体" w:cs="宋体" w:hint="eastAsia"/>
          <w:color w:val="333333"/>
          <w:kern w:val="0"/>
          <w:sz w:val="24"/>
          <w:szCs w:val="24"/>
        </w:rPr>
        <w:t>微生物所自筹资金在研究所两个大厅分别配备了3*3单元的显示屏和4*4单元的显示屏两套，用于对重要信息进行公开和发布，极大地促进了信息的公开化和可视化</w:t>
      </w:r>
      <w:r w:rsidR="00F1132F">
        <w:rPr>
          <w:rFonts w:ascii="宋体" w:eastAsia="宋体" w:hAnsi="宋体" w:cs="宋体" w:hint="eastAsia"/>
          <w:color w:val="333333"/>
          <w:kern w:val="0"/>
          <w:sz w:val="24"/>
          <w:szCs w:val="24"/>
        </w:rPr>
        <w:t>，拓展了信息公开的渠道</w:t>
      </w:r>
      <w:r w:rsidR="002E77A8">
        <w:rPr>
          <w:rFonts w:ascii="宋体" w:eastAsia="宋体" w:hAnsi="宋体" w:cs="宋体" w:hint="eastAsia"/>
          <w:color w:val="333333"/>
          <w:kern w:val="0"/>
          <w:sz w:val="24"/>
          <w:szCs w:val="24"/>
        </w:rPr>
        <w:t>。</w:t>
      </w:r>
      <w:r>
        <w:rPr>
          <w:rFonts w:ascii="宋体" w:eastAsia="宋体" w:hAnsi="宋体" w:cs="宋体" w:hint="eastAsia"/>
          <w:color w:val="333333"/>
          <w:kern w:val="0"/>
          <w:sz w:val="24"/>
          <w:szCs w:val="24"/>
        </w:rPr>
        <w:t>同时在所内网站上建立“信息公示”站点，对信息进行分类公示。</w:t>
      </w:r>
    </w:p>
    <w:p w:rsidR="00F11657" w:rsidRDefault="00F11657" w:rsidP="00F11657">
      <w:pPr>
        <w:spacing w:line="360" w:lineRule="auto"/>
        <w:ind w:firstLineChars="200" w:firstLine="480"/>
        <w:rPr>
          <w:rFonts w:ascii="宋体" w:eastAsia="宋体" w:hAnsi="宋体" w:cs="宋体"/>
          <w:color w:val="333333"/>
          <w:kern w:val="0"/>
          <w:sz w:val="24"/>
          <w:szCs w:val="24"/>
        </w:rPr>
      </w:pPr>
      <w:r>
        <w:rPr>
          <w:rFonts w:ascii="宋体" w:eastAsia="宋体" w:hAnsi="宋体" w:cs="宋体" w:hint="eastAsia"/>
          <w:color w:val="333333"/>
          <w:kern w:val="0"/>
          <w:sz w:val="24"/>
          <w:szCs w:val="24"/>
        </w:rPr>
        <w:t>对外公开工作：新建立所官方微信。对不同种类信息，通过官网，官微，纸媒等多种渠道进行信息公示。对重大科研成果，争取在国家级媒体发声，对外公开科研成果信息。</w:t>
      </w:r>
    </w:p>
    <w:p w:rsidR="003A75F5" w:rsidRDefault="003A75F5" w:rsidP="00484FCA">
      <w:pPr>
        <w:spacing w:line="360" w:lineRule="auto"/>
        <w:rPr>
          <w:rFonts w:ascii="宋体" w:eastAsia="宋体" w:hAnsi="宋体" w:cs="宋体"/>
          <w:color w:val="333333"/>
          <w:kern w:val="0"/>
          <w:sz w:val="24"/>
          <w:szCs w:val="24"/>
        </w:rPr>
      </w:pPr>
      <w:r w:rsidRPr="003A75F5">
        <w:rPr>
          <w:rFonts w:ascii="宋体" w:eastAsia="宋体" w:hAnsi="宋体" w:cs="宋体" w:hint="eastAsia"/>
          <w:b/>
          <w:bCs/>
          <w:color w:val="333333"/>
          <w:kern w:val="0"/>
          <w:sz w:val="24"/>
          <w:szCs w:val="24"/>
        </w:rPr>
        <w:t>二、主动公开信息情况 </w:t>
      </w:r>
      <w:r w:rsidRPr="003A75F5">
        <w:rPr>
          <w:rFonts w:ascii="宋体" w:eastAsia="宋体" w:hAnsi="宋体" w:cs="宋体" w:hint="eastAsia"/>
          <w:color w:val="333333"/>
          <w:kern w:val="0"/>
          <w:sz w:val="24"/>
          <w:szCs w:val="24"/>
        </w:rPr>
        <w:br/>
        <w:t xml:space="preserve">　　</w:t>
      </w:r>
      <w:r w:rsidRPr="004A644F">
        <w:rPr>
          <w:rFonts w:ascii="宋体" w:eastAsia="宋体" w:hAnsi="宋体" w:cs="宋体" w:hint="eastAsia"/>
          <w:color w:val="333333"/>
          <w:kern w:val="0"/>
          <w:sz w:val="24"/>
          <w:szCs w:val="24"/>
        </w:rPr>
        <w:t>201</w:t>
      </w:r>
      <w:r w:rsidR="007A6015">
        <w:rPr>
          <w:rFonts w:ascii="宋体" w:eastAsia="宋体" w:hAnsi="宋体" w:cs="宋体" w:hint="eastAsia"/>
          <w:color w:val="333333"/>
          <w:kern w:val="0"/>
          <w:sz w:val="24"/>
          <w:szCs w:val="24"/>
        </w:rPr>
        <w:t>6</w:t>
      </w:r>
      <w:r w:rsidRPr="004A644F">
        <w:rPr>
          <w:rFonts w:ascii="宋体" w:eastAsia="宋体" w:hAnsi="宋体" w:cs="宋体" w:hint="eastAsia"/>
          <w:color w:val="333333"/>
          <w:kern w:val="0"/>
          <w:sz w:val="24"/>
          <w:szCs w:val="24"/>
        </w:rPr>
        <w:t>年1月至今，通过</w:t>
      </w:r>
      <w:r w:rsidR="00595F2C" w:rsidRPr="004A644F">
        <w:rPr>
          <w:rFonts w:ascii="宋体" w:eastAsia="宋体" w:hAnsi="宋体" w:cs="宋体" w:hint="eastAsia"/>
          <w:color w:val="333333"/>
          <w:kern w:val="0"/>
          <w:sz w:val="24"/>
          <w:szCs w:val="24"/>
        </w:rPr>
        <w:t>微生物研究所内网</w:t>
      </w:r>
      <w:r w:rsidRPr="004A644F">
        <w:rPr>
          <w:rFonts w:ascii="宋体" w:eastAsia="宋体" w:hAnsi="宋体" w:cs="宋体" w:hint="eastAsia"/>
          <w:color w:val="333333"/>
          <w:kern w:val="0"/>
          <w:sz w:val="24"/>
          <w:szCs w:val="24"/>
        </w:rPr>
        <w:t>门户网站主动公开信息</w:t>
      </w:r>
      <w:r w:rsidR="00A205D0">
        <w:rPr>
          <w:rFonts w:ascii="宋体" w:eastAsia="宋体" w:hAnsi="宋体" w:cs="宋体" w:hint="eastAsia"/>
          <w:color w:val="333333"/>
          <w:kern w:val="0"/>
          <w:sz w:val="24"/>
          <w:szCs w:val="24"/>
        </w:rPr>
        <w:t>699</w:t>
      </w:r>
      <w:r w:rsidRPr="004A644F">
        <w:rPr>
          <w:rFonts w:ascii="宋体" w:eastAsia="宋体" w:hAnsi="宋体" w:cs="宋体" w:hint="eastAsia"/>
          <w:color w:val="333333"/>
          <w:kern w:val="0"/>
          <w:sz w:val="24"/>
          <w:szCs w:val="24"/>
        </w:rPr>
        <w:t>条，</w:t>
      </w:r>
      <w:r w:rsidR="00555F82" w:rsidRPr="004A644F">
        <w:rPr>
          <w:rFonts w:ascii="宋体" w:eastAsia="宋体" w:hAnsi="宋体" w:cs="宋体" w:hint="eastAsia"/>
          <w:color w:val="333333"/>
          <w:kern w:val="0"/>
          <w:sz w:val="24"/>
          <w:szCs w:val="24"/>
        </w:rPr>
        <w:t>其中政策法规类（含规章制度）</w:t>
      </w:r>
      <w:r w:rsidR="00A205D0">
        <w:rPr>
          <w:rFonts w:ascii="宋体" w:eastAsia="宋体" w:hAnsi="宋体" w:cs="宋体" w:hint="eastAsia"/>
          <w:color w:val="333333"/>
          <w:kern w:val="0"/>
          <w:sz w:val="24"/>
          <w:szCs w:val="24"/>
        </w:rPr>
        <w:t>7</w:t>
      </w:r>
      <w:r w:rsidRPr="004A644F">
        <w:rPr>
          <w:rFonts w:ascii="宋体" w:eastAsia="宋体" w:hAnsi="宋体" w:cs="宋体" w:hint="eastAsia"/>
          <w:color w:val="333333"/>
          <w:kern w:val="0"/>
          <w:sz w:val="24"/>
          <w:szCs w:val="24"/>
        </w:rPr>
        <w:t>条，</w:t>
      </w:r>
      <w:r w:rsidR="00555F82" w:rsidRPr="004A644F">
        <w:rPr>
          <w:rFonts w:ascii="宋体" w:eastAsia="宋体" w:hAnsi="宋体" w:cs="宋体" w:hint="eastAsia"/>
          <w:color w:val="333333"/>
          <w:kern w:val="0"/>
          <w:sz w:val="24"/>
          <w:szCs w:val="24"/>
        </w:rPr>
        <w:t>科研信息类</w:t>
      </w:r>
      <w:r w:rsidR="00A205D0">
        <w:rPr>
          <w:rFonts w:ascii="宋体" w:eastAsia="宋体" w:hAnsi="宋体" w:cs="宋体" w:hint="eastAsia"/>
          <w:color w:val="333333"/>
          <w:kern w:val="0"/>
          <w:sz w:val="24"/>
          <w:szCs w:val="24"/>
        </w:rPr>
        <w:t>37</w:t>
      </w:r>
      <w:r w:rsidR="00555F82" w:rsidRPr="004A644F">
        <w:rPr>
          <w:rFonts w:ascii="宋体" w:eastAsia="宋体" w:hAnsi="宋体" w:cs="宋体" w:hint="eastAsia"/>
          <w:color w:val="333333"/>
          <w:kern w:val="0"/>
          <w:sz w:val="24"/>
          <w:szCs w:val="24"/>
        </w:rPr>
        <w:t>条，科研论文类</w:t>
      </w:r>
      <w:r w:rsidR="00A205D0">
        <w:rPr>
          <w:rFonts w:ascii="宋体" w:eastAsia="宋体" w:hAnsi="宋体" w:cs="宋体" w:hint="eastAsia"/>
          <w:color w:val="333333"/>
          <w:kern w:val="0"/>
          <w:sz w:val="24"/>
          <w:szCs w:val="24"/>
        </w:rPr>
        <w:t>233</w:t>
      </w:r>
      <w:r w:rsidR="00555F82" w:rsidRPr="004A644F">
        <w:rPr>
          <w:rFonts w:ascii="宋体" w:eastAsia="宋体" w:hAnsi="宋体" w:cs="宋体" w:hint="eastAsia"/>
          <w:color w:val="333333"/>
          <w:kern w:val="0"/>
          <w:sz w:val="24"/>
          <w:szCs w:val="24"/>
        </w:rPr>
        <w:t>条，人才招聘类</w:t>
      </w:r>
      <w:r w:rsidR="00A205D0">
        <w:rPr>
          <w:rFonts w:ascii="宋体" w:eastAsia="宋体" w:hAnsi="宋体" w:cs="宋体" w:hint="eastAsia"/>
          <w:color w:val="333333"/>
          <w:kern w:val="0"/>
          <w:sz w:val="24"/>
          <w:szCs w:val="24"/>
        </w:rPr>
        <w:t>99</w:t>
      </w:r>
      <w:r w:rsidR="00555F82" w:rsidRPr="004A644F">
        <w:rPr>
          <w:rFonts w:ascii="宋体" w:eastAsia="宋体" w:hAnsi="宋体" w:cs="宋体" w:hint="eastAsia"/>
          <w:color w:val="333333"/>
          <w:kern w:val="0"/>
          <w:sz w:val="24"/>
          <w:szCs w:val="24"/>
        </w:rPr>
        <w:t>条，所务公开类</w:t>
      </w:r>
      <w:r w:rsidR="00A205D0">
        <w:rPr>
          <w:rFonts w:ascii="宋体" w:eastAsia="宋体" w:hAnsi="宋体" w:cs="宋体" w:hint="eastAsia"/>
          <w:color w:val="333333"/>
          <w:kern w:val="0"/>
          <w:sz w:val="24"/>
          <w:szCs w:val="24"/>
        </w:rPr>
        <w:t>29</w:t>
      </w:r>
      <w:r w:rsidR="00555F82" w:rsidRPr="004A644F">
        <w:rPr>
          <w:rFonts w:ascii="宋体" w:eastAsia="宋体" w:hAnsi="宋体" w:cs="宋体" w:hint="eastAsia"/>
          <w:color w:val="333333"/>
          <w:kern w:val="0"/>
          <w:sz w:val="24"/>
          <w:szCs w:val="24"/>
        </w:rPr>
        <w:t>条，毕业答辩类</w:t>
      </w:r>
      <w:r w:rsidR="00A205D0">
        <w:rPr>
          <w:rFonts w:ascii="宋体" w:eastAsia="宋体" w:hAnsi="宋体" w:cs="宋体" w:hint="eastAsia"/>
          <w:color w:val="333333"/>
          <w:kern w:val="0"/>
          <w:sz w:val="24"/>
          <w:szCs w:val="24"/>
        </w:rPr>
        <w:t>74</w:t>
      </w:r>
      <w:r w:rsidR="00555F82" w:rsidRPr="004A644F">
        <w:rPr>
          <w:rFonts w:ascii="宋体" w:eastAsia="宋体" w:hAnsi="宋体" w:cs="宋体" w:hint="eastAsia"/>
          <w:color w:val="333333"/>
          <w:kern w:val="0"/>
          <w:sz w:val="24"/>
          <w:szCs w:val="24"/>
        </w:rPr>
        <w:t>条，学术报告类</w:t>
      </w:r>
      <w:r w:rsidR="00A205D0">
        <w:rPr>
          <w:rFonts w:ascii="宋体" w:eastAsia="宋体" w:hAnsi="宋体" w:cs="宋体" w:hint="eastAsia"/>
          <w:color w:val="333333"/>
          <w:kern w:val="0"/>
          <w:sz w:val="24"/>
          <w:szCs w:val="24"/>
        </w:rPr>
        <w:t>48</w:t>
      </w:r>
      <w:r w:rsidR="00555F82" w:rsidRPr="004A644F">
        <w:rPr>
          <w:rFonts w:ascii="宋体" w:eastAsia="宋体" w:hAnsi="宋体" w:cs="宋体" w:hint="eastAsia"/>
          <w:color w:val="333333"/>
          <w:kern w:val="0"/>
          <w:sz w:val="24"/>
          <w:szCs w:val="24"/>
        </w:rPr>
        <w:t>条，</w:t>
      </w:r>
      <w:r w:rsidRPr="004A644F">
        <w:rPr>
          <w:rFonts w:ascii="宋体" w:eastAsia="宋体" w:hAnsi="宋体" w:cs="宋体" w:hint="eastAsia"/>
          <w:color w:val="333333"/>
          <w:kern w:val="0"/>
          <w:sz w:val="24"/>
          <w:szCs w:val="24"/>
        </w:rPr>
        <w:t>其他类</w:t>
      </w:r>
      <w:r w:rsidR="00A205D0">
        <w:rPr>
          <w:rFonts w:ascii="宋体" w:eastAsia="宋体" w:hAnsi="宋体" w:cs="宋体" w:hint="eastAsia"/>
          <w:color w:val="333333"/>
          <w:kern w:val="0"/>
          <w:sz w:val="24"/>
          <w:szCs w:val="24"/>
        </w:rPr>
        <w:t>172</w:t>
      </w:r>
      <w:r w:rsidRPr="004A644F">
        <w:rPr>
          <w:rFonts w:ascii="宋体" w:eastAsia="宋体" w:hAnsi="宋体" w:cs="宋体" w:hint="eastAsia"/>
          <w:color w:val="333333"/>
          <w:kern w:val="0"/>
          <w:sz w:val="24"/>
          <w:szCs w:val="24"/>
        </w:rPr>
        <w:t>条。 </w:t>
      </w:r>
      <w:r w:rsidRPr="004A644F">
        <w:rPr>
          <w:rFonts w:ascii="宋体" w:eastAsia="宋体" w:hAnsi="宋体" w:cs="宋体" w:hint="eastAsia"/>
          <w:color w:val="333333"/>
          <w:kern w:val="0"/>
          <w:sz w:val="24"/>
          <w:szCs w:val="24"/>
        </w:rPr>
        <w:br/>
      </w:r>
      <w:r w:rsidRPr="003A75F5">
        <w:rPr>
          <w:rFonts w:ascii="宋体" w:eastAsia="宋体" w:hAnsi="宋体" w:cs="宋体" w:hint="eastAsia"/>
          <w:b/>
          <w:bCs/>
          <w:color w:val="333333"/>
          <w:kern w:val="0"/>
          <w:sz w:val="24"/>
          <w:szCs w:val="24"/>
        </w:rPr>
        <w:t>三、</w:t>
      </w:r>
      <w:r w:rsidR="00072542" w:rsidRPr="00072542">
        <w:rPr>
          <w:rFonts w:ascii="宋体" w:eastAsia="宋体" w:hAnsi="宋体" w:cs="宋体" w:hint="eastAsia"/>
          <w:b/>
          <w:bCs/>
          <w:color w:val="333333"/>
          <w:kern w:val="0"/>
          <w:sz w:val="24"/>
          <w:szCs w:val="24"/>
        </w:rPr>
        <w:t>依申请公开信息和不予公开信息情况</w:t>
      </w:r>
      <w:r w:rsidRPr="003A75F5">
        <w:rPr>
          <w:rFonts w:ascii="宋体" w:eastAsia="宋体" w:hAnsi="宋体" w:cs="宋体" w:hint="eastAsia"/>
          <w:b/>
          <w:bCs/>
          <w:color w:val="333333"/>
          <w:kern w:val="0"/>
          <w:sz w:val="24"/>
          <w:szCs w:val="24"/>
        </w:rPr>
        <w:t> </w:t>
      </w:r>
      <w:r w:rsidRPr="003A75F5">
        <w:rPr>
          <w:rFonts w:ascii="宋体" w:eastAsia="宋体" w:hAnsi="宋体" w:cs="宋体" w:hint="eastAsia"/>
          <w:b/>
          <w:bCs/>
          <w:color w:val="333333"/>
          <w:kern w:val="0"/>
          <w:sz w:val="24"/>
          <w:szCs w:val="24"/>
        </w:rPr>
        <w:br/>
        <w:t>   </w:t>
      </w:r>
      <w:r w:rsidRPr="003A75F5">
        <w:rPr>
          <w:rFonts w:ascii="宋体" w:eastAsia="宋体" w:hAnsi="宋体" w:cs="宋体" w:hint="eastAsia"/>
          <w:color w:val="333333"/>
          <w:kern w:val="0"/>
          <w:sz w:val="24"/>
          <w:szCs w:val="24"/>
        </w:rPr>
        <w:t>201</w:t>
      </w:r>
      <w:r w:rsidR="00914CA6">
        <w:rPr>
          <w:rFonts w:ascii="宋体" w:eastAsia="宋体" w:hAnsi="宋体" w:cs="宋体" w:hint="eastAsia"/>
          <w:color w:val="333333"/>
          <w:kern w:val="0"/>
          <w:sz w:val="24"/>
          <w:szCs w:val="24"/>
        </w:rPr>
        <w:t>6</w:t>
      </w:r>
      <w:r w:rsidRPr="003A75F5">
        <w:rPr>
          <w:rFonts w:ascii="宋体" w:eastAsia="宋体" w:hAnsi="宋体" w:cs="宋体" w:hint="eastAsia"/>
          <w:color w:val="333333"/>
          <w:kern w:val="0"/>
          <w:sz w:val="24"/>
          <w:szCs w:val="24"/>
        </w:rPr>
        <w:t>年1月至今，</w:t>
      </w:r>
      <w:r w:rsidR="00484FCA">
        <w:rPr>
          <w:rFonts w:ascii="宋体" w:eastAsia="宋体" w:hAnsi="宋体" w:cs="宋体" w:hint="eastAsia"/>
          <w:color w:val="333333"/>
          <w:kern w:val="0"/>
          <w:sz w:val="24"/>
          <w:szCs w:val="24"/>
        </w:rPr>
        <w:t>微生物所</w:t>
      </w:r>
      <w:r w:rsidRPr="003A75F5">
        <w:rPr>
          <w:rFonts w:ascii="宋体" w:eastAsia="宋体" w:hAnsi="宋体" w:cs="宋体" w:hint="eastAsia"/>
          <w:color w:val="333333"/>
          <w:kern w:val="0"/>
          <w:sz w:val="24"/>
          <w:szCs w:val="24"/>
        </w:rPr>
        <w:t>继续履行信息公开申请受理义务，不</w:t>
      </w:r>
      <w:r w:rsidR="00484FCA">
        <w:rPr>
          <w:rFonts w:ascii="宋体" w:eastAsia="宋体" w:hAnsi="宋体" w:cs="宋体" w:hint="eastAsia"/>
          <w:color w:val="333333"/>
          <w:kern w:val="0"/>
          <w:sz w:val="24"/>
          <w:szCs w:val="24"/>
        </w:rPr>
        <w:t>断完善规范依申请公开的受理、审查、处理、答复程序。截止目前，未收到</w:t>
      </w:r>
      <w:r w:rsidRPr="003A75F5">
        <w:rPr>
          <w:rFonts w:ascii="宋体" w:eastAsia="宋体" w:hAnsi="宋体" w:cs="宋体" w:hint="eastAsia"/>
          <w:color w:val="333333"/>
          <w:kern w:val="0"/>
          <w:sz w:val="24"/>
          <w:szCs w:val="24"/>
        </w:rPr>
        <w:t>信息公开申请。</w:t>
      </w:r>
    </w:p>
    <w:p w:rsidR="00484FCA" w:rsidRPr="00102A46" w:rsidRDefault="00484FCA" w:rsidP="00484FCA">
      <w:pPr>
        <w:spacing w:line="360" w:lineRule="auto"/>
        <w:rPr>
          <w:rFonts w:ascii="宋体" w:eastAsia="宋体" w:hAnsi="宋体" w:cs="宋体"/>
          <w:b/>
          <w:bCs/>
          <w:color w:val="333333"/>
          <w:kern w:val="0"/>
          <w:sz w:val="24"/>
          <w:szCs w:val="24"/>
        </w:rPr>
      </w:pPr>
      <w:r>
        <w:rPr>
          <w:rFonts w:ascii="宋体" w:eastAsia="宋体" w:hAnsi="宋体" w:cs="宋体" w:hint="eastAsia"/>
          <w:b/>
          <w:bCs/>
          <w:color w:val="333333"/>
          <w:kern w:val="0"/>
          <w:sz w:val="24"/>
          <w:szCs w:val="24"/>
        </w:rPr>
        <w:t>四、</w:t>
      </w:r>
      <w:r w:rsidRPr="00102A46">
        <w:rPr>
          <w:rFonts w:ascii="宋体" w:eastAsia="宋体" w:hAnsi="宋体" w:cs="宋体" w:hint="eastAsia"/>
          <w:b/>
          <w:bCs/>
          <w:color w:val="333333"/>
          <w:kern w:val="0"/>
          <w:sz w:val="24"/>
          <w:szCs w:val="24"/>
        </w:rPr>
        <w:t>信息公开的收费及减免情况</w:t>
      </w:r>
    </w:p>
    <w:p w:rsidR="00484FCA" w:rsidRPr="00102A46" w:rsidRDefault="00484FCA" w:rsidP="00484FCA">
      <w:pPr>
        <w:spacing w:line="360" w:lineRule="auto"/>
        <w:ind w:firstLineChars="200" w:firstLine="480"/>
        <w:rPr>
          <w:rFonts w:ascii="宋体" w:eastAsia="宋体" w:hAnsi="宋体" w:cs="宋体"/>
          <w:color w:val="333333"/>
          <w:kern w:val="0"/>
          <w:sz w:val="24"/>
          <w:szCs w:val="24"/>
        </w:rPr>
      </w:pPr>
      <w:r w:rsidRPr="00102A46">
        <w:rPr>
          <w:rFonts w:ascii="宋体" w:eastAsia="宋体" w:hAnsi="宋体" w:cs="宋体" w:hint="eastAsia"/>
          <w:color w:val="333333"/>
          <w:kern w:val="0"/>
          <w:sz w:val="24"/>
          <w:szCs w:val="24"/>
        </w:rPr>
        <w:t>为方便</w:t>
      </w:r>
      <w:r>
        <w:rPr>
          <w:rFonts w:ascii="宋体" w:eastAsia="宋体" w:hAnsi="宋体" w:cs="宋体" w:hint="eastAsia"/>
          <w:color w:val="333333"/>
          <w:kern w:val="0"/>
          <w:sz w:val="24"/>
          <w:szCs w:val="24"/>
        </w:rPr>
        <w:t>社会公众</w:t>
      </w:r>
      <w:r w:rsidRPr="00102A46">
        <w:rPr>
          <w:rFonts w:ascii="宋体" w:eastAsia="宋体" w:hAnsi="宋体" w:cs="宋体" w:hint="eastAsia"/>
          <w:color w:val="333333"/>
          <w:kern w:val="0"/>
          <w:sz w:val="24"/>
          <w:szCs w:val="24"/>
        </w:rPr>
        <w:t>，201</w:t>
      </w:r>
      <w:r w:rsidR="0082413B">
        <w:rPr>
          <w:rFonts w:ascii="宋体" w:eastAsia="宋体" w:hAnsi="宋体" w:cs="宋体" w:hint="eastAsia"/>
          <w:color w:val="333333"/>
          <w:kern w:val="0"/>
          <w:sz w:val="24"/>
          <w:szCs w:val="24"/>
        </w:rPr>
        <w:t>6</w:t>
      </w:r>
      <w:r w:rsidR="00065C11">
        <w:rPr>
          <w:rFonts w:ascii="宋体" w:eastAsia="宋体" w:hAnsi="宋体" w:cs="宋体" w:hint="eastAsia"/>
          <w:color w:val="333333"/>
          <w:kern w:val="0"/>
          <w:sz w:val="24"/>
          <w:szCs w:val="24"/>
        </w:rPr>
        <w:t>年及历年来</w:t>
      </w:r>
      <w:r>
        <w:rPr>
          <w:rFonts w:ascii="宋体" w:eastAsia="宋体" w:hAnsi="宋体" w:cs="宋体" w:hint="eastAsia"/>
          <w:color w:val="333333"/>
          <w:kern w:val="0"/>
          <w:sz w:val="24"/>
          <w:szCs w:val="24"/>
        </w:rPr>
        <w:t>我所公开信息</w:t>
      </w:r>
      <w:r w:rsidRPr="00102A46">
        <w:rPr>
          <w:rFonts w:ascii="宋体" w:eastAsia="宋体" w:hAnsi="宋体" w:cs="宋体" w:hint="eastAsia"/>
          <w:color w:val="333333"/>
          <w:kern w:val="0"/>
          <w:sz w:val="24"/>
          <w:szCs w:val="24"/>
        </w:rPr>
        <w:t>没有收取费用。</w:t>
      </w:r>
    </w:p>
    <w:p w:rsidR="00484FCA" w:rsidRPr="00102A46" w:rsidRDefault="00484FCA" w:rsidP="00484FCA">
      <w:pPr>
        <w:spacing w:line="360" w:lineRule="auto"/>
        <w:rPr>
          <w:rFonts w:ascii="宋体" w:eastAsia="宋体" w:hAnsi="宋体" w:cs="宋体"/>
          <w:b/>
          <w:bCs/>
          <w:color w:val="333333"/>
          <w:kern w:val="0"/>
          <w:sz w:val="24"/>
          <w:szCs w:val="24"/>
        </w:rPr>
      </w:pPr>
      <w:r>
        <w:rPr>
          <w:rFonts w:ascii="宋体" w:eastAsia="宋体" w:hAnsi="宋体" w:cs="宋体" w:hint="eastAsia"/>
          <w:b/>
          <w:bCs/>
          <w:color w:val="333333"/>
          <w:kern w:val="0"/>
          <w:sz w:val="24"/>
          <w:szCs w:val="24"/>
        </w:rPr>
        <w:t>五、因</w:t>
      </w:r>
      <w:r w:rsidRPr="00102A46">
        <w:rPr>
          <w:rFonts w:ascii="宋体" w:eastAsia="宋体" w:hAnsi="宋体" w:cs="宋体" w:hint="eastAsia"/>
          <w:b/>
          <w:bCs/>
          <w:color w:val="333333"/>
          <w:kern w:val="0"/>
          <w:sz w:val="24"/>
          <w:szCs w:val="24"/>
        </w:rPr>
        <w:t>信息公开受理行政复议、提起行政诉讼的情况</w:t>
      </w:r>
    </w:p>
    <w:p w:rsidR="00484FCA" w:rsidRPr="00484FCA" w:rsidRDefault="00484FCA" w:rsidP="00484FCA">
      <w:pPr>
        <w:spacing w:line="360" w:lineRule="auto"/>
        <w:ind w:firstLineChars="200" w:firstLine="480"/>
        <w:rPr>
          <w:rFonts w:ascii="宋体" w:eastAsia="宋体" w:hAnsi="宋体" w:cs="宋体"/>
          <w:color w:val="333333"/>
          <w:kern w:val="0"/>
          <w:sz w:val="24"/>
          <w:szCs w:val="24"/>
        </w:rPr>
      </w:pPr>
      <w:r w:rsidRPr="00102A46">
        <w:rPr>
          <w:rFonts w:ascii="宋体" w:eastAsia="宋体" w:hAnsi="宋体" w:cs="宋体" w:hint="eastAsia"/>
          <w:color w:val="333333"/>
          <w:kern w:val="0"/>
          <w:sz w:val="24"/>
          <w:szCs w:val="24"/>
        </w:rPr>
        <w:t>201</w:t>
      </w:r>
      <w:r w:rsidR="00914CA6">
        <w:rPr>
          <w:rFonts w:ascii="宋体" w:eastAsia="宋体" w:hAnsi="宋体" w:cs="宋体" w:hint="eastAsia"/>
          <w:color w:val="333333"/>
          <w:kern w:val="0"/>
          <w:sz w:val="24"/>
          <w:szCs w:val="24"/>
        </w:rPr>
        <w:t>6</w:t>
      </w:r>
      <w:r w:rsidRPr="00102A46">
        <w:rPr>
          <w:rFonts w:ascii="宋体" w:eastAsia="宋体" w:hAnsi="宋体" w:cs="宋体" w:hint="eastAsia"/>
          <w:color w:val="333333"/>
          <w:kern w:val="0"/>
          <w:sz w:val="24"/>
          <w:szCs w:val="24"/>
        </w:rPr>
        <w:t>年及历年来，未发生针对</w:t>
      </w:r>
      <w:r>
        <w:rPr>
          <w:rFonts w:ascii="宋体" w:eastAsia="宋体" w:hAnsi="宋体" w:cs="宋体" w:hint="eastAsia"/>
          <w:color w:val="333333"/>
          <w:kern w:val="0"/>
          <w:sz w:val="24"/>
          <w:szCs w:val="24"/>
        </w:rPr>
        <w:t>微生物所</w:t>
      </w:r>
      <w:r w:rsidRPr="00102A46">
        <w:rPr>
          <w:rFonts w:ascii="宋体" w:eastAsia="宋体" w:hAnsi="宋体" w:cs="宋体" w:hint="eastAsia"/>
          <w:color w:val="333333"/>
          <w:kern w:val="0"/>
          <w:sz w:val="24"/>
          <w:szCs w:val="24"/>
        </w:rPr>
        <w:t>信息公开工作的行政复议案和行政诉讼案。</w:t>
      </w:r>
    </w:p>
    <w:p w:rsidR="003A75F5" w:rsidRPr="00005ABD" w:rsidRDefault="00484FCA" w:rsidP="00484FCA">
      <w:pPr>
        <w:spacing w:line="360" w:lineRule="auto"/>
        <w:rPr>
          <w:rFonts w:ascii="宋体" w:eastAsia="宋体" w:hAnsi="宋体" w:cs="宋体"/>
          <w:color w:val="333333"/>
          <w:kern w:val="0"/>
          <w:sz w:val="24"/>
          <w:szCs w:val="24"/>
        </w:rPr>
      </w:pPr>
      <w:r w:rsidRPr="00484FCA">
        <w:rPr>
          <w:rFonts w:ascii="宋体" w:eastAsia="宋体" w:hAnsi="宋体" w:cs="宋体" w:hint="eastAsia"/>
          <w:b/>
          <w:bCs/>
          <w:color w:val="333333"/>
          <w:kern w:val="0"/>
          <w:sz w:val="24"/>
          <w:szCs w:val="24"/>
        </w:rPr>
        <w:t>六</w:t>
      </w:r>
      <w:r w:rsidR="003A75F5" w:rsidRPr="003A75F5">
        <w:rPr>
          <w:rFonts w:ascii="宋体" w:eastAsia="宋体" w:hAnsi="宋体" w:cs="宋体" w:hint="eastAsia"/>
          <w:b/>
          <w:bCs/>
          <w:color w:val="333333"/>
          <w:kern w:val="0"/>
          <w:sz w:val="24"/>
          <w:szCs w:val="24"/>
        </w:rPr>
        <w:t>、存在的主要问题和改进措施</w:t>
      </w:r>
    </w:p>
    <w:p w:rsidR="002F46BE" w:rsidRDefault="003A75F5" w:rsidP="00005ABD">
      <w:pPr>
        <w:spacing w:line="360" w:lineRule="auto"/>
        <w:ind w:firstLineChars="200" w:firstLine="480"/>
        <w:rPr>
          <w:rFonts w:ascii="宋体" w:eastAsia="宋体" w:hAnsi="宋体" w:cs="宋体" w:hint="eastAsia"/>
          <w:color w:val="333333"/>
          <w:kern w:val="0"/>
          <w:sz w:val="24"/>
          <w:szCs w:val="24"/>
        </w:rPr>
      </w:pPr>
      <w:r w:rsidRPr="003A75F5">
        <w:rPr>
          <w:rFonts w:ascii="宋体" w:eastAsia="宋体" w:hAnsi="宋体" w:cs="宋体" w:hint="eastAsia"/>
          <w:color w:val="333333"/>
          <w:kern w:val="0"/>
          <w:sz w:val="24"/>
          <w:szCs w:val="24"/>
        </w:rPr>
        <w:t>201</w:t>
      </w:r>
      <w:r w:rsidR="00914CA6">
        <w:rPr>
          <w:rFonts w:ascii="宋体" w:eastAsia="宋体" w:hAnsi="宋体" w:cs="宋体" w:hint="eastAsia"/>
          <w:color w:val="333333"/>
          <w:kern w:val="0"/>
          <w:sz w:val="24"/>
          <w:szCs w:val="24"/>
        </w:rPr>
        <w:t>6</w:t>
      </w:r>
      <w:r w:rsidRPr="003A75F5">
        <w:rPr>
          <w:rFonts w:ascii="宋体" w:eastAsia="宋体" w:hAnsi="宋体" w:cs="宋体" w:hint="eastAsia"/>
          <w:color w:val="333333"/>
          <w:kern w:val="0"/>
          <w:sz w:val="24"/>
          <w:szCs w:val="24"/>
        </w:rPr>
        <w:t>年，</w:t>
      </w:r>
      <w:r w:rsidR="00005ABD">
        <w:rPr>
          <w:rFonts w:ascii="宋体" w:eastAsia="宋体" w:hAnsi="宋体" w:cs="宋体" w:hint="eastAsia"/>
          <w:color w:val="333333"/>
          <w:kern w:val="0"/>
          <w:sz w:val="24"/>
          <w:szCs w:val="24"/>
        </w:rPr>
        <w:t>微生物所信息公开</w:t>
      </w:r>
      <w:r w:rsidR="00F97D65">
        <w:rPr>
          <w:rFonts w:ascii="宋体" w:eastAsia="宋体" w:hAnsi="宋体" w:cs="宋体" w:hint="eastAsia"/>
          <w:color w:val="333333"/>
          <w:kern w:val="0"/>
          <w:sz w:val="24"/>
          <w:szCs w:val="24"/>
        </w:rPr>
        <w:t>工作取得了一定的成绩</w:t>
      </w:r>
      <w:r w:rsidRPr="003A75F5">
        <w:rPr>
          <w:rFonts w:ascii="宋体" w:eastAsia="宋体" w:hAnsi="宋体" w:cs="宋体" w:hint="eastAsia"/>
          <w:color w:val="333333"/>
          <w:kern w:val="0"/>
          <w:sz w:val="24"/>
          <w:szCs w:val="24"/>
        </w:rPr>
        <w:t>，</w:t>
      </w:r>
      <w:r w:rsidR="00005ABD">
        <w:rPr>
          <w:rFonts w:ascii="宋体" w:eastAsia="宋体" w:hAnsi="宋体" w:cs="宋体" w:hint="eastAsia"/>
          <w:color w:val="333333"/>
          <w:kern w:val="0"/>
          <w:sz w:val="24"/>
          <w:szCs w:val="24"/>
        </w:rPr>
        <w:t>也存在不足之处</w:t>
      </w:r>
      <w:r w:rsidR="002F46BE">
        <w:rPr>
          <w:rFonts w:ascii="宋体" w:eastAsia="宋体" w:hAnsi="宋体" w:cs="宋体" w:hint="eastAsia"/>
          <w:color w:val="333333"/>
          <w:kern w:val="0"/>
          <w:sz w:val="24"/>
          <w:szCs w:val="24"/>
        </w:rPr>
        <w:t>：</w:t>
      </w:r>
    </w:p>
    <w:p w:rsidR="002F46BE" w:rsidRDefault="00005ABD" w:rsidP="00005ABD">
      <w:pPr>
        <w:spacing w:line="360" w:lineRule="auto"/>
        <w:ind w:firstLineChars="200" w:firstLine="480"/>
        <w:rPr>
          <w:rFonts w:ascii="宋体" w:eastAsia="宋体" w:hAnsi="宋体" w:cs="宋体" w:hint="eastAsia"/>
          <w:color w:val="333333"/>
          <w:kern w:val="0"/>
          <w:sz w:val="24"/>
          <w:szCs w:val="24"/>
        </w:rPr>
      </w:pPr>
      <w:r w:rsidRPr="00102A46">
        <w:rPr>
          <w:rFonts w:ascii="宋体" w:eastAsia="宋体" w:hAnsi="宋体" w:cs="宋体" w:hint="eastAsia"/>
          <w:color w:val="333333"/>
          <w:kern w:val="0"/>
          <w:sz w:val="24"/>
          <w:szCs w:val="24"/>
        </w:rPr>
        <w:t>一是</w:t>
      </w:r>
      <w:r w:rsidR="00C26BAF">
        <w:rPr>
          <w:rFonts w:ascii="宋体" w:eastAsia="宋体" w:hAnsi="宋体" w:cs="宋体" w:hint="eastAsia"/>
          <w:color w:val="333333"/>
          <w:kern w:val="0"/>
          <w:sz w:val="24"/>
          <w:szCs w:val="24"/>
        </w:rPr>
        <w:t>信息公开的工作</w:t>
      </w:r>
      <w:r w:rsidR="008F0CA2">
        <w:rPr>
          <w:rFonts w:ascii="宋体" w:eastAsia="宋体" w:hAnsi="宋体" w:cs="宋体" w:hint="eastAsia"/>
          <w:color w:val="333333"/>
          <w:kern w:val="0"/>
          <w:sz w:val="24"/>
          <w:szCs w:val="24"/>
        </w:rPr>
        <w:t>队伍建设与工作机制</w:t>
      </w:r>
      <w:r w:rsidR="007E7502" w:rsidRPr="00102A46">
        <w:rPr>
          <w:rFonts w:ascii="宋体" w:eastAsia="宋体" w:hAnsi="宋体" w:cs="宋体" w:hint="eastAsia"/>
          <w:color w:val="333333"/>
          <w:kern w:val="0"/>
          <w:sz w:val="24"/>
          <w:szCs w:val="24"/>
        </w:rPr>
        <w:t>需进一步完善。</w:t>
      </w:r>
    </w:p>
    <w:p w:rsidR="002F46BE" w:rsidRDefault="007E7502" w:rsidP="00005ABD">
      <w:pPr>
        <w:spacing w:line="360" w:lineRule="auto"/>
        <w:ind w:firstLineChars="200" w:firstLine="480"/>
        <w:rPr>
          <w:rFonts w:ascii="宋体" w:eastAsia="宋体" w:hAnsi="宋体" w:cs="宋体" w:hint="eastAsia"/>
          <w:color w:val="333333"/>
          <w:kern w:val="0"/>
          <w:sz w:val="24"/>
          <w:szCs w:val="24"/>
        </w:rPr>
      </w:pPr>
      <w:r>
        <w:rPr>
          <w:rFonts w:ascii="宋体" w:eastAsia="宋体" w:hAnsi="宋体" w:cs="宋体" w:hint="eastAsia"/>
          <w:color w:val="333333"/>
          <w:kern w:val="0"/>
          <w:sz w:val="24"/>
          <w:szCs w:val="24"/>
        </w:rPr>
        <w:t>二是</w:t>
      </w:r>
      <w:r w:rsidR="00C26BAF">
        <w:rPr>
          <w:rFonts w:ascii="宋体" w:eastAsia="宋体" w:hAnsi="宋体" w:cs="宋体" w:hint="eastAsia"/>
          <w:color w:val="333333"/>
          <w:kern w:val="0"/>
          <w:sz w:val="24"/>
          <w:szCs w:val="24"/>
        </w:rPr>
        <w:t>作为科研机构，</w:t>
      </w:r>
      <w:r>
        <w:rPr>
          <w:rFonts w:ascii="宋体" w:eastAsia="宋体" w:hAnsi="宋体" w:cs="宋体" w:hint="eastAsia"/>
          <w:color w:val="333333"/>
          <w:kern w:val="0"/>
          <w:sz w:val="24"/>
          <w:szCs w:val="24"/>
        </w:rPr>
        <w:t>信息</w:t>
      </w:r>
      <w:r w:rsidR="00005ABD" w:rsidRPr="00102A46">
        <w:rPr>
          <w:rFonts w:ascii="宋体" w:eastAsia="宋体" w:hAnsi="宋体" w:cs="宋体" w:hint="eastAsia"/>
          <w:color w:val="333333"/>
          <w:kern w:val="0"/>
          <w:sz w:val="24"/>
          <w:szCs w:val="24"/>
        </w:rPr>
        <w:t>公开的内容</w:t>
      </w:r>
      <w:r w:rsidR="00F97D65">
        <w:rPr>
          <w:rFonts w:ascii="宋体" w:eastAsia="宋体" w:hAnsi="宋体" w:cs="宋体" w:hint="eastAsia"/>
          <w:color w:val="333333"/>
          <w:kern w:val="0"/>
          <w:sz w:val="24"/>
          <w:szCs w:val="24"/>
        </w:rPr>
        <w:t>目前存在专业性强</w:t>
      </w:r>
      <w:r w:rsidR="00005ABD">
        <w:rPr>
          <w:rFonts w:ascii="宋体" w:eastAsia="宋体" w:hAnsi="宋体" w:cs="宋体" w:hint="eastAsia"/>
          <w:color w:val="333333"/>
          <w:kern w:val="0"/>
          <w:sz w:val="24"/>
          <w:szCs w:val="24"/>
        </w:rPr>
        <w:t>，通</w:t>
      </w:r>
      <w:r w:rsidR="00F97D65">
        <w:rPr>
          <w:rFonts w:ascii="宋体" w:eastAsia="宋体" w:hAnsi="宋体" w:cs="宋体" w:hint="eastAsia"/>
          <w:color w:val="333333"/>
          <w:kern w:val="0"/>
          <w:sz w:val="24"/>
          <w:szCs w:val="24"/>
        </w:rPr>
        <w:t>俗性不足的问题，我所最新的科研成果无法被普通社会公众所切实了解</w:t>
      </w:r>
      <w:r w:rsidR="00005ABD" w:rsidRPr="00102A46">
        <w:rPr>
          <w:rFonts w:ascii="宋体" w:eastAsia="宋体" w:hAnsi="宋体" w:cs="宋体" w:hint="eastAsia"/>
          <w:color w:val="333333"/>
          <w:kern w:val="0"/>
          <w:sz w:val="24"/>
          <w:szCs w:val="24"/>
        </w:rPr>
        <w:t>。</w:t>
      </w:r>
      <w:r w:rsidR="008F0CA2">
        <w:rPr>
          <w:rFonts w:ascii="宋体" w:eastAsia="宋体" w:hAnsi="宋体" w:cs="宋体" w:hint="eastAsia"/>
          <w:color w:val="333333"/>
          <w:kern w:val="0"/>
          <w:sz w:val="24"/>
          <w:szCs w:val="24"/>
        </w:rPr>
        <w:t>加强科普，使科研成果信</w:t>
      </w:r>
      <w:r w:rsidR="008F0CA2">
        <w:rPr>
          <w:rFonts w:ascii="宋体" w:eastAsia="宋体" w:hAnsi="宋体" w:cs="宋体" w:hint="eastAsia"/>
          <w:color w:val="333333"/>
          <w:kern w:val="0"/>
          <w:sz w:val="24"/>
          <w:szCs w:val="24"/>
        </w:rPr>
        <w:lastRenderedPageBreak/>
        <w:t>息更容易被普通大众理解是我们努力的方向。</w:t>
      </w:r>
    </w:p>
    <w:p w:rsidR="00005ABD" w:rsidRDefault="007E7502" w:rsidP="00005ABD">
      <w:pPr>
        <w:spacing w:line="360" w:lineRule="auto"/>
        <w:ind w:firstLineChars="200" w:firstLine="480"/>
        <w:rPr>
          <w:rFonts w:ascii="宋体" w:eastAsia="宋体" w:hAnsi="宋体" w:cs="宋体"/>
          <w:color w:val="333333"/>
          <w:kern w:val="0"/>
          <w:sz w:val="24"/>
          <w:szCs w:val="24"/>
        </w:rPr>
      </w:pPr>
      <w:r>
        <w:rPr>
          <w:rFonts w:ascii="宋体" w:eastAsia="宋体" w:hAnsi="宋体" w:cs="宋体" w:hint="eastAsia"/>
          <w:color w:val="333333"/>
          <w:kern w:val="0"/>
          <w:sz w:val="24"/>
          <w:szCs w:val="24"/>
        </w:rPr>
        <w:t>三</w:t>
      </w:r>
      <w:r w:rsidR="00005ABD" w:rsidRPr="00102A46">
        <w:rPr>
          <w:rFonts w:ascii="宋体" w:eastAsia="宋体" w:hAnsi="宋体" w:cs="宋体" w:hint="eastAsia"/>
          <w:color w:val="333333"/>
          <w:kern w:val="0"/>
          <w:sz w:val="24"/>
          <w:szCs w:val="24"/>
        </w:rPr>
        <w:t>是</w:t>
      </w:r>
      <w:r w:rsidR="002F46BE">
        <w:rPr>
          <w:rFonts w:ascii="宋体" w:eastAsia="宋体" w:hAnsi="宋体" w:cs="宋体" w:hint="eastAsia"/>
          <w:color w:val="333333"/>
          <w:kern w:val="0"/>
          <w:sz w:val="24"/>
          <w:szCs w:val="24"/>
        </w:rPr>
        <w:t>部分信息公开力度不足，例如</w:t>
      </w:r>
      <w:r>
        <w:rPr>
          <w:rFonts w:ascii="宋体" w:eastAsia="宋体" w:hAnsi="宋体" w:cs="宋体" w:hint="eastAsia"/>
          <w:color w:val="333333"/>
          <w:kern w:val="0"/>
          <w:sz w:val="24"/>
          <w:szCs w:val="24"/>
        </w:rPr>
        <w:t>公众</w:t>
      </w:r>
      <w:r w:rsidR="002F46BE">
        <w:rPr>
          <w:rFonts w:ascii="宋体" w:eastAsia="宋体" w:hAnsi="宋体" w:cs="宋体" w:hint="eastAsia"/>
          <w:color w:val="333333"/>
          <w:kern w:val="0"/>
          <w:sz w:val="24"/>
          <w:szCs w:val="24"/>
        </w:rPr>
        <w:t>关注度高</w:t>
      </w:r>
      <w:r>
        <w:rPr>
          <w:rFonts w:ascii="宋体" w:eastAsia="宋体" w:hAnsi="宋体" w:cs="宋体" w:hint="eastAsia"/>
          <w:color w:val="333333"/>
          <w:kern w:val="0"/>
          <w:sz w:val="24"/>
          <w:szCs w:val="24"/>
        </w:rPr>
        <w:t>的研究生招生、</w:t>
      </w:r>
      <w:r w:rsidR="00C26BAF">
        <w:rPr>
          <w:rFonts w:ascii="宋体" w:eastAsia="宋体" w:hAnsi="宋体" w:cs="宋体" w:hint="eastAsia"/>
          <w:color w:val="333333"/>
          <w:kern w:val="0"/>
          <w:sz w:val="24"/>
          <w:szCs w:val="24"/>
        </w:rPr>
        <w:t>成果转化等</w:t>
      </w:r>
      <w:r>
        <w:rPr>
          <w:rFonts w:ascii="宋体" w:eastAsia="宋体" w:hAnsi="宋体" w:cs="宋体" w:hint="eastAsia"/>
          <w:color w:val="333333"/>
          <w:kern w:val="0"/>
          <w:sz w:val="24"/>
          <w:szCs w:val="24"/>
        </w:rPr>
        <w:t>较少。</w:t>
      </w:r>
    </w:p>
    <w:p w:rsidR="007E7502" w:rsidRDefault="007E7502" w:rsidP="00005ABD">
      <w:pPr>
        <w:spacing w:line="360" w:lineRule="auto"/>
        <w:ind w:firstLineChars="200" w:firstLine="480"/>
        <w:rPr>
          <w:rFonts w:ascii="宋体" w:eastAsia="宋体" w:hAnsi="宋体" w:cs="宋体"/>
          <w:color w:val="333333"/>
          <w:kern w:val="0"/>
          <w:sz w:val="24"/>
          <w:szCs w:val="24"/>
        </w:rPr>
      </w:pPr>
      <w:r>
        <w:rPr>
          <w:rFonts w:ascii="宋体" w:eastAsia="宋体" w:hAnsi="宋体" w:cs="宋体" w:hint="eastAsia"/>
          <w:color w:val="333333"/>
          <w:kern w:val="0"/>
          <w:sz w:val="24"/>
          <w:szCs w:val="24"/>
        </w:rPr>
        <w:t>在改进措施方面，首先，微生物所将进一步完善制度建设，</w:t>
      </w:r>
      <w:r w:rsidRPr="007E7502">
        <w:rPr>
          <w:rFonts w:ascii="宋体" w:eastAsia="宋体" w:hAnsi="宋体" w:cs="宋体" w:hint="eastAsia"/>
          <w:color w:val="333333"/>
          <w:kern w:val="0"/>
          <w:sz w:val="24"/>
          <w:szCs w:val="24"/>
        </w:rPr>
        <w:t>健全完善</w:t>
      </w:r>
      <w:r w:rsidRPr="00102A46">
        <w:rPr>
          <w:rFonts w:ascii="宋体" w:eastAsia="宋体" w:hAnsi="宋体" w:cs="宋体" w:hint="eastAsia"/>
          <w:color w:val="333333"/>
          <w:kern w:val="0"/>
          <w:sz w:val="24"/>
          <w:szCs w:val="24"/>
        </w:rPr>
        <w:t>信息公开工作制度，严格执行保密审查</w:t>
      </w:r>
      <w:r w:rsidRPr="007E7502">
        <w:rPr>
          <w:rFonts w:ascii="宋体" w:eastAsia="宋体" w:hAnsi="宋体" w:cs="宋体" w:hint="eastAsia"/>
          <w:color w:val="333333"/>
          <w:kern w:val="0"/>
          <w:sz w:val="24"/>
          <w:szCs w:val="24"/>
        </w:rPr>
        <w:t>和信息审核</w:t>
      </w:r>
      <w:r w:rsidRPr="00102A46">
        <w:rPr>
          <w:rFonts w:ascii="宋体" w:eastAsia="宋体" w:hAnsi="宋体" w:cs="宋体" w:hint="eastAsia"/>
          <w:color w:val="333333"/>
          <w:kern w:val="0"/>
          <w:sz w:val="24"/>
          <w:szCs w:val="24"/>
        </w:rPr>
        <w:t>制度，</w:t>
      </w:r>
      <w:r w:rsidRPr="007E7502">
        <w:rPr>
          <w:rFonts w:ascii="宋体" w:eastAsia="宋体" w:hAnsi="宋体" w:cs="宋体" w:hint="eastAsia"/>
          <w:color w:val="333333"/>
          <w:kern w:val="0"/>
          <w:sz w:val="24"/>
          <w:szCs w:val="24"/>
        </w:rPr>
        <w:t>建立信息备案制度，促进</w:t>
      </w:r>
      <w:r w:rsidRPr="00102A46">
        <w:rPr>
          <w:rFonts w:ascii="宋体" w:eastAsia="宋体" w:hAnsi="宋体" w:cs="宋体" w:hint="eastAsia"/>
          <w:color w:val="333333"/>
          <w:kern w:val="0"/>
          <w:sz w:val="24"/>
          <w:szCs w:val="24"/>
        </w:rPr>
        <w:t>信息公开工作依法依规开展。</w:t>
      </w:r>
      <w:r>
        <w:rPr>
          <w:rFonts w:ascii="宋体" w:eastAsia="宋体" w:hAnsi="宋体" w:cs="宋体" w:hint="eastAsia"/>
          <w:color w:val="333333"/>
          <w:kern w:val="0"/>
          <w:sz w:val="24"/>
          <w:szCs w:val="24"/>
        </w:rPr>
        <w:t>其次，加大主动公开力度，针对研究生招生信息等社会公众关心的问题，将进一步拓展信息公开的渠道，及时向社会公开。第三，</w:t>
      </w:r>
      <w:r w:rsidRPr="00102A46">
        <w:rPr>
          <w:rFonts w:ascii="宋体" w:eastAsia="宋体" w:hAnsi="宋体" w:cs="宋体" w:hint="eastAsia"/>
          <w:color w:val="333333"/>
          <w:kern w:val="0"/>
          <w:sz w:val="24"/>
          <w:szCs w:val="24"/>
        </w:rPr>
        <w:t>抓紧工作队伍建设，组织业务学习，</w:t>
      </w:r>
      <w:r w:rsidRPr="003A75F5">
        <w:rPr>
          <w:rFonts w:ascii="宋体" w:eastAsia="宋体" w:hAnsi="宋体" w:cs="宋体" w:hint="eastAsia"/>
          <w:color w:val="333333"/>
          <w:kern w:val="0"/>
          <w:sz w:val="24"/>
          <w:szCs w:val="24"/>
        </w:rPr>
        <w:t>优化信息公开服务，强化信息公开指导，</w:t>
      </w:r>
      <w:r w:rsidRPr="00102A46">
        <w:rPr>
          <w:rFonts w:ascii="宋体" w:eastAsia="宋体" w:hAnsi="宋体" w:cs="宋体" w:hint="eastAsia"/>
          <w:color w:val="333333"/>
          <w:kern w:val="0"/>
          <w:sz w:val="24"/>
          <w:szCs w:val="24"/>
        </w:rPr>
        <w:t>提高信息公开工作水平。</w:t>
      </w:r>
      <w:bookmarkStart w:id="0" w:name="_GoBack"/>
      <w:bookmarkEnd w:id="0"/>
    </w:p>
    <w:p w:rsidR="007E7502" w:rsidRDefault="007E7502" w:rsidP="00005ABD">
      <w:pPr>
        <w:spacing w:line="360" w:lineRule="auto"/>
        <w:ind w:firstLineChars="200" w:firstLine="480"/>
        <w:rPr>
          <w:rFonts w:ascii="宋体" w:eastAsia="宋体" w:hAnsi="宋体" w:cs="宋体"/>
          <w:color w:val="333333"/>
          <w:kern w:val="0"/>
          <w:sz w:val="24"/>
          <w:szCs w:val="24"/>
        </w:rPr>
      </w:pPr>
      <w:r>
        <w:rPr>
          <w:rFonts w:ascii="宋体" w:eastAsia="宋体" w:hAnsi="宋体" w:cs="宋体" w:hint="eastAsia"/>
          <w:color w:val="333333"/>
          <w:kern w:val="0"/>
          <w:sz w:val="24"/>
          <w:szCs w:val="24"/>
        </w:rPr>
        <w:t xml:space="preserve">                                         中国科学院微生物研究所</w:t>
      </w:r>
    </w:p>
    <w:p w:rsidR="007E7502" w:rsidRPr="00102A46" w:rsidRDefault="007E7502" w:rsidP="00005ABD">
      <w:pPr>
        <w:spacing w:line="360" w:lineRule="auto"/>
        <w:ind w:firstLineChars="200" w:firstLine="480"/>
        <w:rPr>
          <w:rFonts w:ascii="宋体" w:eastAsia="宋体" w:hAnsi="宋体" w:cs="宋体"/>
          <w:color w:val="333333"/>
          <w:kern w:val="0"/>
          <w:sz w:val="24"/>
          <w:szCs w:val="24"/>
        </w:rPr>
      </w:pPr>
      <w:r>
        <w:rPr>
          <w:rFonts w:ascii="宋体" w:eastAsia="宋体" w:hAnsi="宋体" w:cs="宋体" w:hint="eastAsia"/>
          <w:color w:val="333333"/>
          <w:kern w:val="0"/>
          <w:sz w:val="24"/>
          <w:szCs w:val="24"/>
        </w:rPr>
        <w:t xml:space="preserve">                                                201</w:t>
      </w:r>
      <w:r w:rsidR="002F46BE">
        <w:rPr>
          <w:rFonts w:ascii="宋体" w:eastAsia="宋体" w:hAnsi="宋体" w:cs="宋体" w:hint="eastAsia"/>
          <w:color w:val="333333"/>
          <w:kern w:val="0"/>
          <w:sz w:val="24"/>
          <w:szCs w:val="24"/>
        </w:rPr>
        <w:t>7</w:t>
      </w:r>
      <w:r>
        <w:rPr>
          <w:rFonts w:ascii="宋体" w:eastAsia="宋体" w:hAnsi="宋体" w:cs="宋体" w:hint="eastAsia"/>
          <w:color w:val="333333"/>
          <w:kern w:val="0"/>
          <w:sz w:val="24"/>
          <w:szCs w:val="24"/>
        </w:rPr>
        <w:t>.2.</w:t>
      </w:r>
      <w:r w:rsidR="002F46BE">
        <w:rPr>
          <w:rFonts w:ascii="宋体" w:eastAsia="宋体" w:hAnsi="宋体" w:cs="宋体" w:hint="eastAsia"/>
          <w:color w:val="333333"/>
          <w:kern w:val="0"/>
          <w:sz w:val="24"/>
          <w:szCs w:val="24"/>
        </w:rPr>
        <w:t>10</w:t>
      </w:r>
    </w:p>
    <w:p w:rsidR="00102A46" w:rsidRDefault="003A75F5" w:rsidP="007E7502">
      <w:pPr>
        <w:spacing w:line="360" w:lineRule="auto"/>
        <w:rPr>
          <w:rFonts w:ascii="宋体" w:eastAsia="宋体" w:hAnsi="宋体" w:cs="宋体"/>
          <w:color w:val="333333"/>
          <w:kern w:val="0"/>
          <w:sz w:val="24"/>
          <w:szCs w:val="24"/>
        </w:rPr>
      </w:pPr>
      <w:r w:rsidRPr="003A75F5">
        <w:rPr>
          <w:rFonts w:ascii="宋体" w:eastAsia="宋体" w:hAnsi="宋体" w:cs="宋体" w:hint="eastAsia"/>
          <w:color w:val="333333"/>
          <w:kern w:val="0"/>
          <w:sz w:val="24"/>
          <w:szCs w:val="24"/>
        </w:rPr>
        <w:t xml:space="preserve">　　                                                                 </w:t>
      </w:r>
    </w:p>
    <w:sectPr w:rsidR="00102A4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431F"/>
    <w:rsid w:val="0000086D"/>
    <w:rsid w:val="00005ABD"/>
    <w:rsid w:val="00026CAA"/>
    <w:rsid w:val="000404ED"/>
    <w:rsid w:val="00043BA7"/>
    <w:rsid w:val="00055A69"/>
    <w:rsid w:val="00056DC9"/>
    <w:rsid w:val="00065C11"/>
    <w:rsid w:val="00072542"/>
    <w:rsid w:val="00073CD8"/>
    <w:rsid w:val="0008196E"/>
    <w:rsid w:val="000954A5"/>
    <w:rsid w:val="0009677A"/>
    <w:rsid w:val="000A5867"/>
    <w:rsid w:val="000A7DC6"/>
    <w:rsid w:val="000D2107"/>
    <w:rsid w:val="000D2A54"/>
    <w:rsid w:val="000E0FC1"/>
    <w:rsid w:val="000E1291"/>
    <w:rsid w:val="000F0CDF"/>
    <w:rsid w:val="00102A46"/>
    <w:rsid w:val="00113508"/>
    <w:rsid w:val="001243E6"/>
    <w:rsid w:val="0013235C"/>
    <w:rsid w:val="0016431F"/>
    <w:rsid w:val="00166FBF"/>
    <w:rsid w:val="001673BD"/>
    <w:rsid w:val="0018004C"/>
    <w:rsid w:val="0018465F"/>
    <w:rsid w:val="00194A37"/>
    <w:rsid w:val="001B6EB0"/>
    <w:rsid w:val="001D67C8"/>
    <w:rsid w:val="001E0F3F"/>
    <w:rsid w:val="001E1802"/>
    <w:rsid w:val="001E421C"/>
    <w:rsid w:val="002006A3"/>
    <w:rsid w:val="0020678E"/>
    <w:rsid w:val="00211B33"/>
    <w:rsid w:val="0023160B"/>
    <w:rsid w:val="002403E6"/>
    <w:rsid w:val="00253188"/>
    <w:rsid w:val="00253B1A"/>
    <w:rsid w:val="002547E1"/>
    <w:rsid w:val="00254D12"/>
    <w:rsid w:val="0026717B"/>
    <w:rsid w:val="002857C4"/>
    <w:rsid w:val="00297375"/>
    <w:rsid w:val="002C4CE6"/>
    <w:rsid w:val="002C66B0"/>
    <w:rsid w:val="002D63F5"/>
    <w:rsid w:val="002E24E1"/>
    <w:rsid w:val="002E2F86"/>
    <w:rsid w:val="002E7201"/>
    <w:rsid w:val="002E77A8"/>
    <w:rsid w:val="002F46BE"/>
    <w:rsid w:val="003055D1"/>
    <w:rsid w:val="00331F5D"/>
    <w:rsid w:val="00341117"/>
    <w:rsid w:val="003543E7"/>
    <w:rsid w:val="0036071A"/>
    <w:rsid w:val="00362301"/>
    <w:rsid w:val="00364092"/>
    <w:rsid w:val="003755D2"/>
    <w:rsid w:val="00375A37"/>
    <w:rsid w:val="00376852"/>
    <w:rsid w:val="00390DC5"/>
    <w:rsid w:val="00394019"/>
    <w:rsid w:val="003A18AA"/>
    <w:rsid w:val="003A75F5"/>
    <w:rsid w:val="003B013D"/>
    <w:rsid w:val="003C6737"/>
    <w:rsid w:val="003D6950"/>
    <w:rsid w:val="003F6817"/>
    <w:rsid w:val="004159EE"/>
    <w:rsid w:val="00417A6C"/>
    <w:rsid w:val="00421F29"/>
    <w:rsid w:val="0044525F"/>
    <w:rsid w:val="00462E6F"/>
    <w:rsid w:val="00484FCA"/>
    <w:rsid w:val="004A644F"/>
    <w:rsid w:val="004A718F"/>
    <w:rsid w:val="004B6224"/>
    <w:rsid w:val="004D3A3F"/>
    <w:rsid w:val="004F6854"/>
    <w:rsid w:val="00503FAC"/>
    <w:rsid w:val="0050618E"/>
    <w:rsid w:val="005209CC"/>
    <w:rsid w:val="00555F82"/>
    <w:rsid w:val="005563B2"/>
    <w:rsid w:val="00560F99"/>
    <w:rsid w:val="0056512A"/>
    <w:rsid w:val="00565EFA"/>
    <w:rsid w:val="00567190"/>
    <w:rsid w:val="00575B6F"/>
    <w:rsid w:val="00583F8C"/>
    <w:rsid w:val="00586BB5"/>
    <w:rsid w:val="00595F2C"/>
    <w:rsid w:val="005A1AEC"/>
    <w:rsid w:val="005B2A6B"/>
    <w:rsid w:val="005B6A9D"/>
    <w:rsid w:val="005E66DF"/>
    <w:rsid w:val="005F08AC"/>
    <w:rsid w:val="005F08DA"/>
    <w:rsid w:val="0060033F"/>
    <w:rsid w:val="00613563"/>
    <w:rsid w:val="0062449B"/>
    <w:rsid w:val="00625ED6"/>
    <w:rsid w:val="00643B7C"/>
    <w:rsid w:val="00645DA3"/>
    <w:rsid w:val="006644EF"/>
    <w:rsid w:val="00672D4A"/>
    <w:rsid w:val="00673F23"/>
    <w:rsid w:val="006D1C42"/>
    <w:rsid w:val="006D3CEE"/>
    <w:rsid w:val="006D6FFF"/>
    <w:rsid w:val="00701C7E"/>
    <w:rsid w:val="0072599B"/>
    <w:rsid w:val="007301E5"/>
    <w:rsid w:val="00735C53"/>
    <w:rsid w:val="00756F95"/>
    <w:rsid w:val="00766E58"/>
    <w:rsid w:val="00786C06"/>
    <w:rsid w:val="00791183"/>
    <w:rsid w:val="00795C4D"/>
    <w:rsid w:val="007A6015"/>
    <w:rsid w:val="007A7596"/>
    <w:rsid w:val="007C563C"/>
    <w:rsid w:val="007D331A"/>
    <w:rsid w:val="007E4E84"/>
    <w:rsid w:val="007E7502"/>
    <w:rsid w:val="007F4B56"/>
    <w:rsid w:val="00800949"/>
    <w:rsid w:val="008070F7"/>
    <w:rsid w:val="00815354"/>
    <w:rsid w:val="0082413B"/>
    <w:rsid w:val="00827BF3"/>
    <w:rsid w:val="00833E9E"/>
    <w:rsid w:val="0084378A"/>
    <w:rsid w:val="008600F3"/>
    <w:rsid w:val="00866115"/>
    <w:rsid w:val="00870673"/>
    <w:rsid w:val="008874E5"/>
    <w:rsid w:val="008A65D0"/>
    <w:rsid w:val="008B6C61"/>
    <w:rsid w:val="008B724E"/>
    <w:rsid w:val="008D06BF"/>
    <w:rsid w:val="008F0CA2"/>
    <w:rsid w:val="008F5A23"/>
    <w:rsid w:val="00900FDF"/>
    <w:rsid w:val="00903CB4"/>
    <w:rsid w:val="00904210"/>
    <w:rsid w:val="00914CA6"/>
    <w:rsid w:val="00927F3D"/>
    <w:rsid w:val="00930F5A"/>
    <w:rsid w:val="00934CFB"/>
    <w:rsid w:val="00940022"/>
    <w:rsid w:val="00940C4F"/>
    <w:rsid w:val="00943DBC"/>
    <w:rsid w:val="009502E8"/>
    <w:rsid w:val="00955A64"/>
    <w:rsid w:val="00974A73"/>
    <w:rsid w:val="00993050"/>
    <w:rsid w:val="009B4A27"/>
    <w:rsid w:val="009C1767"/>
    <w:rsid w:val="00A0022E"/>
    <w:rsid w:val="00A0304D"/>
    <w:rsid w:val="00A10A58"/>
    <w:rsid w:val="00A205D0"/>
    <w:rsid w:val="00A26EF9"/>
    <w:rsid w:val="00A92D70"/>
    <w:rsid w:val="00AA29AA"/>
    <w:rsid w:val="00AB6B69"/>
    <w:rsid w:val="00AE7152"/>
    <w:rsid w:val="00AF1BAD"/>
    <w:rsid w:val="00B027DD"/>
    <w:rsid w:val="00B14A78"/>
    <w:rsid w:val="00B53C58"/>
    <w:rsid w:val="00B56B49"/>
    <w:rsid w:val="00B659E4"/>
    <w:rsid w:val="00B66521"/>
    <w:rsid w:val="00B81B7D"/>
    <w:rsid w:val="00BC27FA"/>
    <w:rsid w:val="00BC44FF"/>
    <w:rsid w:val="00BE2C81"/>
    <w:rsid w:val="00BE48B2"/>
    <w:rsid w:val="00BE55D2"/>
    <w:rsid w:val="00BF2412"/>
    <w:rsid w:val="00C0767E"/>
    <w:rsid w:val="00C15A68"/>
    <w:rsid w:val="00C26BAF"/>
    <w:rsid w:val="00C324D8"/>
    <w:rsid w:val="00C35BD3"/>
    <w:rsid w:val="00C44680"/>
    <w:rsid w:val="00C470C8"/>
    <w:rsid w:val="00C530E2"/>
    <w:rsid w:val="00C5500B"/>
    <w:rsid w:val="00C562DD"/>
    <w:rsid w:val="00C75C47"/>
    <w:rsid w:val="00C82C4F"/>
    <w:rsid w:val="00C83535"/>
    <w:rsid w:val="00C8645A"/>
    <w:rsid w:val="00C977C4"/>
    <w:rsid w:val="00CA3CB2"/>
    <w:rsid w:val="00CB3E90"/>
    <w:rsid w:val="00CD3E9F"/>
    <w:rsid w:val="00CE0854"/>
    <w:rsid w:val="00CE7F89"/>
    <w:rsid w:val="00CF42B7"/>
    <w:rsid w:val="00CF4744"/>
    <w:rsid w:val="00D05BBB"/>
    <w:rsid w:val="00D27B92"/>
    <w:rsid w:val="00D64374"/>
    <w:rsid w:val="00D7539A"/>
    <w:rsid w:val="00D75B39"/>
    <w:rsid w:val="00D76C1E"/>
    <w:rsid w:val="00D933E4"/>
    <w:rsid w:val="00D964B2"/>
    <w:rsid w:val="00D96E87"/>
    <w:rsid w:val="00DC2448"/>
    <w:rsid w:val="00DD2774"/>
    <w:rsid w:val="00E038F5"/>
    <w:rsid w:val="00E1483F"/>
    <w:rsid w:val="00E17B19"/>
    <w:rsid w:val="00E32015"/>
    <w:rsid w:val="00E5518A"/>
    <w:rsid w:val="00E65D69"/>
    <w:rsid w:val="00E6707E"/>
    <w:rsid w:val="00E870EF"/>
    <w:rsid w:val="00EB5227"/>
    <w:rsid w:val="00EC2E31"/>
    <w:rsid w:val="00EC6CA2"/>
    <w:rsid w:val="00EC73B1"/>
    <w:rsid w:val="00ED18F4"/>
    <w:rsid w:val="00EF049C"/>
    <w:rsid w:val="00F1132F"/>
    <w:rsid w:val="00F11657"/>
    <w:rsid w:val="00F125B1"/>
    <w:rsid w:val="00F15A13"/>
    <w:rsid w:val="00F177AC"/>
    <w:rsid w:val="00F20E13"/>
    <w:rsid w:val="00F34582"/>
    <w:rsid w:val="00F50E87"/>
    <w:rsid w:val="00F62977"/>
    <w:rsid w:val="00F6690B"/>
    <w:rsid w:val="00F709CC"/>
    <w:rsid w:val="00F871ED"/>
    <w:rsid w:val="00F97D65"/>
    <w:rsid w:val="00F97F8C"/>
    <w:rsid w:val="00FA10C0"/>
    <w:rsid w:val="00FA1244"/>
    <w:rsid w:val="00FB01EB"/>
    <w:rsid w:val="00FC08B2"/>
    <w:rsid w:val="00FD06D5"/>
    <w:rsid w:val="00FE1537"/>
    <w:rsid w:val="00FE6F24"/>
    <w:rsid w:val="00FF445B"/>
    <w:rsid w:val="00FF71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3A75F5"/>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3A75F5"/>
    <w:rPr>
      <w:rFonts w:ascii="宋体" w:eastAsia="宋体" w:hAnsi="宋体" w:cs="宋体"/>
      <w:b/>
      <w:bCs/>
      <w:kern w:val="36"/>
      <w:sz w:val="48"/>
      <w:szCs w:val="48"/>
    </w:rPr>
  </w:style>
  <w:style w:type="paragraph" w:styleId="a3">
    <w:name w:val="Normal (Web)"/>
    <w:basedOn w:val="a"/>
    <w:uiPriority w:val="99"/>
    <w:semiHidden/>
    <w:unhideWhenUsed/>
    <w:rsid w:val="003A75F5"/>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3A75F5"/>
  </w:style>
  <w:style w:type="character" w:styleId="a4">
    <w:name w:val="Hyperlink"/>
    <w:basedOn w:val="a0"/>
    <w:uiPriority w:val="99"/>
    <w:unhideWhenUsed/>
    <w:rsid w:val="00102A46"/>
    <w:rPr>
      <w:strike w:val="0"/>
      <w:dstrike w:val="0"/>
      <w:color w:val="333333"/>
      <w:u w:val="none"/>
      <w:effect w:val="none"/>
    </w:rPr>
  </w:style>
  <w:style w:type="paragraph" w:styleId="a5">
    <w:name w:val="Balloon Text"/>
    <w:basedOn w:val="a"/>
    <w:link w:val="Char"/>
    <w:uiPriority w:val="99"/>
    <w:semiHidden/>
    <w:unhideWhenUsed/>
    <w:rsid w:val="00102A46"/>
    <w:rPr>
      <w:sz w:val="18"/>
      <w:szCs w:val="18"/>
    </w:rPr>
  </w:style>
  <w:style w:type="character" w:customStyle="1" w:styleId="Char">
    <w:name w:val="批注框文本 Char"/>
    <w:basedOn w:val="a0"/>
    <w:link w:val="a5"/>
    <w:uiPriority w:val="99"/>
    <w:semiHidden/>
    <w:rsid w:val="00102A46"/>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3A75F5"/>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3A75F5"/>
    <w:rPr>
      <w:rFonts w:ascii="宋体" w:eastAsia="宋体" w:hAnsi="宋体" w:cs="宋体"/>
      <w:b/>
      <w:bCs/>
      <w:kern w:val="36"/>
      <w:sz w:val="48"/>
      <w:szCs w:val="48"/>
    </w:rPr>
  </w:style>
  <w:style w:type="paragraph" w:styleId="a3">
    <w:name w:val="Normal (Web)"/>
    <w:basedOn w:val="a"/>
    <w:uiPriority w:val="99"/>
    <w:semiHidden/>
    <w:unhideWhenUsed/>
    <w:rsid w:val="003A75F5"/>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3A75F5"/>
  </w:style>
  <w:style w:type="character" w:styleId="a4">
    <w:name w:val="Hyperlink"/>
    <w:basedOn w:val="a0"/>
    <w:uiPriority w:val="99"/>
    <w:unhideWhenUsed/>
    <w:rsid w:val="00102A46"/>
    <w:rPr>
      <w:strike w:val="0"/>
      <w:dstrike w:val="0"/>
      <w:color w:val="333333"/>
      <w:u w:val="none"/>
      <w:effect w:val="none"/>
    </w:rPr>
  </w:style>
  <w:style w:type="paragraph" w:styleId="a5">
    <w:name w:val="Balloon Text"/>
    <w:basedOn w:val="a"/>
    <w:link w:val="Char"/>
    <w:uiPriority w:val="99"/>
    <w:semiHidden/>
    <w:unhideWhenUsed/>
    <w:rsid w:val="00102A46"/>
    <w:rPr>
      <w:sz w:val="18"/>
      <w:szCs w:val="18"/>
    </w:rPr>
  </w:style>
  <w:style w:type="character" w:customStyle="1" w:styleId="Char">
    <w:name w:val="批注框文本 Char"/>
    <w:basedOn w:val="a0"/>
    <w:link w:val="a5"/>
    <w:uiPriority w:val="99"/>
    <w:semiHidden/>
    <w:rsid w:val="00102A4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568188">
      <w:bodyDiv w:val="1"/>
      <w:marLeft w:val="0"/>
      <w:marRight w:val="0"/>
      <w:marTop w:val="0"/>
      <w:marBottom w:val="0"/>
      <w:divBdr>
        <w:top w:val="none" w:sz="0" w:space="0" w:color="auto"/>
        <w:left w:val="none" w:sz="0" w:space="0" w:color="auto"/>
        <w:bottom w:val="none" w:sz="0" w:space="0" w:color="auto"/>
        <w:right w:val="none" w:sz="0" w:space="0" w:color="auto"/>
      </w:divBdr>
      <w:divsChild>
        <w:div w:id="1211966148">
          <w:marLeft w:val="0"/>
          <w:marRight w:val="0"/>
          <w:marTop w:val="0"/>
          <w:marBottom w:val="0"/>
          <w:divBdr>
            <w:top w:val="none" w:sz="0" w:space="0" w:color="auto"/>
            <w:left w:val="none" w:sz="0" w:space="0" w:color="auto"/>
            <w:bottom w:val="none" w:sz="0" w:space="0" w:color="auto"/>
            <w:right w:val="none" w:sz="0" w:space="0" w:color="auto"/>
          </w:divBdr>
        </w:div>
        <w:div w:id="1151214697">
          <w:marLeft w:val="160"/>
          <w:marRight w:val="0"/>
          <w:marTop w:val="0"/>
          <w:marBottom w:val="0"/>
          <w:divBdr>
            <w:top w:val="none" w:sz="0" w:space="0" w:color="auto"/>
            <w:left w:val="none" w:sz="0" w:space="0" w:color="auto"/>
            <w:bottom w:val="none" w:sz="0" w:space="0" w:color="auto"/>
            <w:right w:val="none" w:sz="0" w:space="0" w:color="auto"/>
          </w:divBdr>
        </w:div>
        <w:div w:id="1701391435">
          <w:marLeft w:val="160"/>
          <w:marRight w:val="0"/>
          <w:marTop w:val="0"/>
          <w:marBottom w:val="0"/>
          <w:divBdr>
            <w:top w:val="none" w:sz="0" w:space="0" w:color="auto"/>
            <w:left w:val="none" w:sz="0" w:space="0" w:color="auto"/>
            <w:bottom w:val="none" w:sz="0" w:space="0" w:color="auto"/>
            <w:right w:val="none" w:sz="0" w:space="0" w:color="auto"/>
          </w:divBdr>
        </w:div>
        <w:div w:id="1293824057">
          <w:marLeft w:val="0"/>
          <w:marRight w:val="0"/>
          <w:marTop w:val="0"/>
          <w:marBottom w:val="0"/>
          <w:divBdr>
            <w:top w:val="none" w:sz="0" w:space="0" w:color="auto"/>
            <w:left w:val="none" w:sz="0" w:space="0" w:color="auto"/>
            <w:bottom w:val="none" w:sz="0" w:space="0" w:color="auto"/>
            <w:right w:val="none" w:sz="0" w:space="0" w:color="auto"/>
          </w:divBdr>
        </w:div>
        <w:div w:id="397361058">
          <w:marLeft w:val="0"/>
          <w:marRight w:val="0"/>
          <w:marTop w:val="0"/>
          <w:marBottom w:val="0"/>
          <w:divBdr>
            <w:top w:val="none" w:sz="0" w:space="0" w:color="auto"/>
            <w:left w:val="none" w:sz="0" w:space="0" w:color="auto"/>
            <w:bottom w:val="none" w:sz="0" w:space="0" w:color="auto"/>
            <w:right w:val="none" w:sz="0" w:space="0" w:color="auto"/>
          </w:divBdr>
        </w:div>
        <w:div w:id="1221526534">
          <w:marLeft w:val="0"/>
          <w:marRight w:val="0"/>
          <w:marTop w:val="0"/>
          <w:marBottom w:val="0"/>
          <w:divBdr>
            <w:top w:val="none" w:sz="0" w:space="0" w:color="auto"/>
            <w:left w:val="none" w:sz="0" w:space="0" w:color="auto"/>
            <w:bottom w:val="none" w:sz="0" w:space="0" w:color="auto"/>
            <w:right w:val="none" w:sz="0" w:space="0" w:color="auto"/>
          </w:divBdr>
        </w:div>
      </w:divsChild>
    </w:div>
    <w:div w:id="708920137">
      <w:bodyDiv w:val="1"/>
      <w:marLeft w:val="0"/>
      <w:marRight w:val="0"/>
      <w:marTop w:val="0"/>
      <w:marBottom w:val="0"/>
      <w:divBdr>
        <w:top w:val="none" w:sz="0" w:space="0" w:color="auto"/>
        <w:left w:val="none" w:sz="0" w:space="0" w:color="auto"/>
        <w:bottom w:val="none" w:sz="0" w:space="0" w:color="auto"/>
        <w:right w:val="none" w:sz="0" w:space="0" w:color="auto"/>
      </w:divBdr>
      <w:divsChild>
        <w:div w:id="1573659351">
          <w:marLeft w:val="0"/>
          <w:marRight w:val="0"/>
          <w:marTop w:val="0"/>
          <w:marBottom w:val="0"/>
          <w:divBdr>
            <w:top w:val="none" w:sz="0" w:space="0" w:color="auto"/>
            <w:left w:val="none" w:sz="0" w:space="0" w:color="auto"/>
            <w:bottom w:val="none" w:sz="0" w:space="0" w:color="auto"/>
            <w:right w:val="none" w:sz="0" w:space="0" w:color="auto"/>
          </w:divBdr>
          <w:divsChild>
            <w:div w:id="232812671">
              <w:marLeft w:val="0"/>
              <w:marRight w:val="0"/>
              <w:marTop w:val="0"/>
              <w:marBottom w:val="0"/>
              <w:divBdr>
                <w:top w:val="none" w:sz="0" w:space="0" w:color="auto"/>
                <w:left w:val="none" w:sz="0" w:space="0" w:color="auto"/>
                <w:bottom w:val="none" w:sz="0" w:space="0" w:color="auto"/>
                <w:right w:val="none" w:sz="0" w:space="0" w:color="auto"/>
              </w:divBdr>
              <w:divsChild>
                <w:div w:id="1328901648">
                  <w:marLeft w:val="0"/>
                  <w:marRight w:val="0"/>
                  <w:marTop w:val="0"/>
                  <w:marBottom w:val="0"/>
                  <w:divBdr>
                    <w:top w:val="none" w:sz="0" w:space="0" w:color="auto"/>
                    <w:left w:val="none" w:sz="0" w:space="0" w:color="auto"/>
                    <w:bottom w:val="none" w:sz="0" w:space="0" w:color="auto"/>
                    <w:right w:val="none" w:sz="0" w:space="0" w:color="auto"/>
                  </w:divBdr>
                  <w:divsChild>
                    <w:div w:id="136636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office@im.ac.cn"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3</Pages>
  <Words>314</Words>
  <Characters>1790</Characters>
  <Application>Microsoft Office Word</Application>
  <DocSecurity>0</DocSecurity>
  <Lines>14</Lines>
  <Paragraphs>4</Paragraphs>
  <ScaleCrop>false</ScaleCrop>
  <Company/>
  <LinksUpToDate>false</LinksUpToDate>
  <CharactersWithSpaces>2100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纪海丽</dc:creator>
  <cp:lastModifiedBy>unknown</cp:lastModifiedBy>
  <cp:revision>10</cp:revision>
  <cp:lastPrinted>2016-02-17T02:59:00Z</cp:lastPrinted>
  <dcterms:created xsi:type="dcterms:W3CDTF">2017-02-10T08:06:00Z</dcterms:created>
  <dcterms:modified xsi:type="dcterms:W3CDTF">2017-02-10T08:58:00Z</dcterms:modified>
</cp:coreProperties>
</file>