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5212" w14:textId="56A307C9" w:rsidR="000C6666" w:rsidRPr="007853EB" w:rsidRDefault="003C4626" w:rsidP="00DC420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proofErr w:type="spellStart"/>
      <w:r w:rsidRPr="007853EB">
        <w:rPr>
          <w:rFonts w:ascii="Times New Roman" w:eastAsia="宋体" w:hAnsi="Times New Roman" w:cs="Times New Roman"/>
          <w:b/>
          <w:bCs/>
          <w:i/>
          <w:iCs/>
          <w:sz w:val="28"/>
          <w:szCs w:val="28"/>
        </w:rPr>
        <w:t>hLife</w:t>
      </w:r>
      <w:proofErr w:type="spellEnd"/>
      <w:r w:rsidRPr="007853EB">
        <w:rPr>
          <w:rFonts w:ascii="Times New Roman" w:eastAsia="宋体" w:hAnsi="Times New Roman" w:cs="Times New Roman"/>
          <w:b/>
          <w:bCs/>
          <w:sz w:val="28"/>
          <w:szCs w:val="28"/>
        </w:rPr>
        <w:t>期刊国际出版服务采购项目招标参数</w:t>
      </w:r>
    </w:p>
    <w:p w14:paraId="794EEE19" w14:textId="693BC74E" w:rsidR="006A68DC" w:rsidRPr="007853EB" w:rsidRDefault="006A68DC" w:rsidP="0070320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853EB">
        <w:rPr>
          <w:rFonts w:ascii="Times New Roman" w:hAnsi="Times New Roman" w:cs="Times New Roman" w:hint="eastAsia"/>
          <w:b/>
          <w:bCs/>
        </w:rPr>
        <w:t>一、</w:t>
      </w:r>
      <w:proofErr w:type="spellStart"/>
      <w:r w:rsidRPr="007853EB">
        <w:rPr>
          <w:rFonts w:ascii="Times New Roman" w:hAnsi="Times New Roman" w:cs="Times New Roman" w:hint="eastAsia"/>
          <w:b/>
          <w:bCs/>
          <w:i/>
          <w:iCs/>
        </w:rPr>
        <w:t>hLife</w:t>
      </w:r>
      <w:proofErr w:type="spellEnd"/>
      <w:r w:rsidRPr="007853EB">
        <w:rPr>
          <w:rFonts w:ascii="Times New Roman" w:hAnsi="Times New Roman" w:cs="Times New Roman" w:hint="eastAsia"/>
          <w:b/>
          <w:bCs/>
        </w:rPr>
        <w:t>概况</w:t>
      </w:r>
    </w:p>
    <w:p w14:paraId="63070388" w14:textId="70B51CE9" w:rsidR="00A141BC" w:rsidRPr="007853EB" w:rsidRDefault="00A141BC" w:rsidP="0070320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proofErr w:type="spellStart"/>
      <w:r w:rsidRPr="007853EB">
        <w:rPr>
          <w:rFonts w:ascii="Times New Roman" w:hAnsi="Times New Roman" w:cs="Times New Roman" w:hint="eastAsia"/>
          <w:i/>
          <w:iCs/>
        </w:rPr>
        <w:t>hLife</w:t>
      </w:r>
      <w:proofErr w:type="spellEnd"/>
      <w:r w:rsidR="006A68DC" w:rsidRPr="007853EB">
        <w:rPr>
          <w:rFonts w:ascii="Times New Roman" w:hAnsi="Times New Roman" w:cs="Times New Roman" w:hint="eastAsia"/>
        </w:rPr>
        <w:t>是一本生命医学领域的英文新刊，</w:t>
      </w:r>
      <w:r w:rsidRPr="007853EB">
        <w:rPr>
          <w:rFonts w:ascii="Times New Roman" w:hAnsi="Times New Roman" w:cs="Times New Roman" w:hint="eastAsia"/>
        </w:rPr>
        <w:t>将采用</w:t>
      </w:r>
      <w:r w:rsidRPr="007853EB">
        <w:rPr>
          <w:rFonts w:ascii="Times New Roman" w:hAnsi="Times New Roman" w:cs="Times New Roman" w:hint="eastAsia"/>
        </w:rPr>
        <w:t>Open</w:t>
      </w:r>
      <w:r w:rsidRPr="007853EB">
        <w:rPr>
          <w:rFonts w:ascii="Times New Roman" w:hAnsi="Times New Roman" w:cs="Times New Roman"/>
        </w:rPr>
        <w:t xml:space="preserve"> </w:t>
      </w:r>
      <w:r w:rsidRPr="007853EB">
        <w:rPr>
          <w:rFonts w:ascii="Times New Roman" w:hAnsi="Times New Roman" w:cs="Times New Roman" w:hint="eastAsia"/>
        </w:rPr>
        <w:t>Access</w:t>
      </w:r>
      <w:r w:rsidRPr="007853EB">
        <w:rPr>
          <w:rFonts w:ascii="Times New Roman" w:hAnsi="Times New Roman" w:cs="Times New Roman" w:hint="eastAsia"/>
        </w:rPr>
        <w:t>的出版模式</w:t>
      </w:r>
      <w:r w:rsidR="00061F7A" w:rsidRPr="007853EB">
        <w:rPr>
          <w:rFonts w:ascii="Times New Roman" w:hAnsi="Times New Roman" w:cs="Times New Roman" w:hint="eastAsia"/>
        </w:rPr>
        <w:t>。</w:t>
      </w:r>
      <w:r w:rsidR="00FF2C34" w:rsidRPr="007853EB">
        <w:rPr>
          <w:rFonts w:ascii="Times New Roman" w:hAnsi="Times New Roman" w:cs="Times New Roman" w:hint="eastAsia"/>
        </w:rPr>
        <w:t>现</w:t>
      </w:r>
      <w:r w:rsidR="009F0392" w:rsidRPr="007853EB">
        <w:rPr>
          <w:rFonts w:ascii="Times New Roman" w:hAnsi="Times New Roman" w:cs="Times New Roman" w:hint="eastAsia"/>
        </w:rPr>
        <w:t>因</w:t>
      </w:r>
      <w:r w:rsidR="00FF2C34" w:rsidRPr="007853EB">
        <w:rPr>
          <w:rFonts w:ascii="Times New Roman" w:hAnsi="Times New Roman" w:cs="Times New Roman" w:hint="eastAsia"/>
        </w:rPr>
        <w:t>期刊发展需要，</w:t>
      </w:r>
      <w:r w:rsidR="00703202">
        <w:rPr>
          <w:rFonts w:ascii="Times New Roman" w:hAnsi="Times New Roman" w:cs="Times New Roman" w:hint="eastAsia"/>
        </w:rPr>
        <w:t>拟</w:t>
      </w:r>
      <w:r w:rsidR="00FF2C34" w:rsidRPr="007853EB">
        <w:rPr>
          <w:rFonts w:ascii="Times New Roman" w:hAnsi="Times New Roman" w:cs="Times New Roman" w:hint="eastAsia"/>
        </w:rPr>
        <w:t>采购国际出版服务，为</w:t>
      </w:r>
      <w:proofErr w:type="spellStart"/>
      <w:r w:rsidR="00FF2C34" w:rsidRPr="007853EB">
        <w:rPr>
          <w:rFonts w:ascii="Times New Roman" w:hAnsi="Times New Roman" w:cs="Times New Roman" w:hint="eastAsia"/>
          <w:i/>
          <w:iCs/>
        </w:rPr>
        <w:t>hLife</w:t>
      </w:r>
      <w:proofErr w:type="spellEnd"/>
      <w:r w:rsidR="00FF2C34" w:rsidRPr="007853EB">
        <w:rPr>
          <w:rFonts w:ascii="Times New Roman" w:hAnsi="Times New Roman" w:cs="Times New Roman" w:hint="eastAsia"/>
        </w:rPr>
        <w:t>提供国际化的稿件处理平台、加工生产</w:t>
      </w:r>
      <w:r w:rsidR="009F0392" w:rsidRPr="007853EB">
        <w:rPr>
          <w:rFonts w:ascii="Times New Roman" w:hAnsi="Times New Roman" w:cs="Times New Roman" w:hint="eastAsia"/>
        </w:rPr>
        <w:t>和</w:t>
      </w:r>
      <w:r w:rsidR="00553A55">
        <w:rPr>
          <w:rFonts w:ascii="Times New Roman" w:hAnsi="Times New Roman" w:cs="Times New Roman" w:hint="eastAsia"/>
        </w:rPr>
        <w:t>信息</w:t>
      </w:r>
      <w:r w:rsidR="00FF2C34" w:rsidRPr="007853EB">
        <w:rPr>
          <w:rFonts w:ascii="Times New Roman" w:hAnsi="Times New Roman" w:cs="Times New Roman" w:hint="eastAsia"/>
        </w:rPr>
        <w:t>支持等服务。</w:t>
      </w:r>
      <w:r w:rsidR="00660E56" w:rsidRPr="007853EB">
        <w:rPr>
          <w:rFonts w:ascii="Times New Roman" w:hAnsi="Times New Roman" w:cs="Times New Roman" w:hint="eastAsia"/>
        </w:rPr>
        <w:t>拟采购的出版服务时间为</w:t>
      </w:r>
      <w:r w:rsidR="00660E56" w:rsidRPr="007853EB">
        <w:rPr>
          <w:rFonts w:ascii="Times New Roman" w:hAnsi="Times New Roman" w:cs="Times New Roman" w:hint="eastAsia"/>
        </w:rPr>
        <w:t>2</w:t>
      </w:r>
      <w:r w:rsidR="00660E56" w:rsidRPr="007853EB">
        <w:rPr>
          <w:rFonts w:ascii="Times New Roman" w:hAnsi="Times New Roman" w:cs="Times New Roman"/>
        </w:rPr>
        <w:t>023</w:t>
      </w:r>
      <w:r w:rsidR="00660E56" w:rsidRPr="007853EB">
        <w:rPr>
          <w:rFonts w:ascii="Times New Roman" w:hAnsi="Times New Roman" w:cs="Times New Roman" w:hint="eastAsia"/>
        </w:rPr>
        <w:t>—</w:t>
      </w:r>
      <w:r w:rsidR="00660E56" w:rsidRPr="007853EB">
        <w:rPr>
          <w:rFonts w:ascii="Times New Roman" w:hAnsi="Times New Roman" w:cs="Times New Roman" w:hint="eastAsia"/>
        </w:rPr>
        <w:t>2</w:t>
      </w:r>
      <w:r w:rsidR="00660E56" w:rsidRPr="007853EB">
        <w:rPr>
          <w:rFonts w:ascii="Times New Roman" w:hAnsi="Times New Roman" w:cs="Times New Roman"/>
        </w:rPr>
        <w:t>024</w:t>
      </w:r>
      <w:r w:rsidR="001617CE" w:rsidRPr="007853EB">
        <w:rPr>
          <w:rFonts w:ascii="Times New Roman" w:hAnsi="Times New Roman" w:cs="Times New Roman" w:hint="eastAsia"/>
        </w:rPr>
        <w:t>，共两年</w:t>
      </w:r>
      <w:r w:rsidR="00660E56" w:rsidRPr="007853EB">
        <w:rPr>
          <w:rFonts w:ascii="Times New Roman" w:hAnsi="Times New Roman" w:cs="Times New Roman" w:hint="eastAsia"/>
        </w:rPr>
        <w:t>。</w:t>
      </w:r>
    </w:p>
    <w:p w14:paraId="049E1DD6" w14:textId="77777777" w:rsidR="00C52400" w:rsidRPr="007853EB" w:rsidRDefault="00C52400" w:rsidP="00703202">
      <w:pPr>
        <w:pStyle w:val="Default"/>
        <w:spacing w:line="360" w:lineRule="auto"/>
        <w:ind w:firstLineChars="400" w:firstLine="960"/>
        <w:jc w:val="both"/>
        <w:rPr>
          <w:rFonts w:ascii="Times New Roman" w:hAnsi="Times New Roman" w:cs="Times New Roman"/>
        </w:rPr>
      </w:pPr>
    </w:p>
    <w:p w14:paraId="560B6636" w14:textId="1734093E" w:rsidR="006A68DC" w:rsidRPr="007853EB" w:rsidRDefault="00874FC6" w:rsidP="0070320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853EB">
        <w:rPr>
          <w:rFonts w:ascii="Times New Roman" w:hAnsi="Times New Roman" w:cs="Times New Roman" w:hint="eastAsia"/>
          <w:b/>
          <w:bCs/>
        </w:rPr>
        <w:t>二、服务参数</w:t>
      </w:r>
    </w:p>
    <w:p w14:paraId="6FF5CD05" w14:textId="248DF160" w:rsidR="00A46B0F" w:rsidRPr="007853EB" w:rsidRDefault="0071027D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1</w:t>
      </w:r>
      <w:r w:rsidR="00DA5172" w:rsidRPr="007853EB">
        <w:rPr>
          <w:rFonts w:ascii="Times New Roman" w:hAnsi="Times New Roman" w:cs="Times New Roman"/>
        </w:rPr>
        <w:t xml:space="preserve">. </w:t>
      </w:r>
      <w:r w:rsidR="00A46B0F" w:rsidRPr="007853EB">
        <w:rPr>
          <w:rFonts w:ascii="Times New Roman" w:hAnsi="Times New Roman" w:cs="Times New Roman"/>
        </w:rPr>
        <w:t>国际化稿件处理平台</w:t>
      </w:r>
    </w:p>
    <w:p w14:paraId="43C72131" w14:textId="77777777" w:rsidR="00A46B0F" w:rsidRPr="007853EB" w:rsidRDefault="00A46B0F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（</w:t>
      </w:r>
      <w:r w:rsidRPr="007853EB">
        <w:rPr>
          <w:rFonts w:ascii="Times New Roman" w:hAnsi="Times New Roman" w:cs="Times New Roman"/>
        </w:rPr>
        <w:t>1</w:t>
      </w:r>
      <w:r w:rsidRPr="007853EB">
        <w:rPr>
          <w:rFonts w:ascii="Times New Roman" w:hAnsi="Times New Roman" w:cs="Times New Roman"/>
        </w:rPr>
        <w:t>）支持来自全球的作者在线提交和修改稿件。</w:t>
      </w:r>
    </w:p>
    <w:p w14:paraId="49512FB0" w14:textId="77777777" w:rsidR="00A46B0F" w:rsidRPr="007853EB" w:rsidRDefault="00A46B0F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（</w:t>
      </w:r>
      <w:r w:rsidRPr="007853EB">
        <w:rPr>
          <w:rFonts w:ascii="Times New Roman" w:hAnsi="Times New Roman" w:cs="Times New Roman"/>
        </w:rPr>
        <w:t>2</w:t>
      </w:r>
      <w:r w:rsidRPr="007853EB">
        <w:rPr>
          <w:rFonts w:ascii="Times New Roman" w:hAnsi="Times New Roman" w:cs="Times New Roman"/>
        </w:rPr>
        <w:t>）支持编委会委员、审稿人、编辑在线处理和评审稿件。</w:t>
      </w:r>
    </w:p>
    <w:p w14:paraId="4A9F5970" w14:textId="77777777" w:rsidR="00A46B0F" w:rsidRPr="007853EB" w:rsidRDefault="00A46B0F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（</w:t>
      </w:r>
      <w:r w:rsidRPr="007853EB">
        <w:rPr>
          <w:rFonts w:ascii="Times New Roman" w:hAnsi="Times New Roman" w:cs="Times New Roman"/>
        </w:rPr>
        <w:t>3</w:t>
      </w:r>
      <w:r w:rsidRPr="007853EB">
        <w:rPr>
          <w:rFonts w:ascii="Times New Roman" w:hAnsi="Times New Roman" w:cs="Times New Roman"/>
        </w:rPr>
        <w:t>）支持作者、编委会委员、审稿人、编辑随时追踪稿件状态。</w:t>
      </w:r>
    </w:p>
    <w:p w14:paraId="5E370A1B" w14:textId="77777777" w:rsidR="00A46B0F" w:rsidRPr="007853EB" w:rsidRDefault="00A46B0F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（</w:t>
      </w:r>
      <w:r w:rsidRPr="007853EB">
        <w:rPr>
          <w:rFonts w:ascii="Times New Roman" w:hAnsi="Times New Roman" w:cs="Times New Roman"/>
        </w:rPr>
        <w:t>4</w:t>
      </w:r>
      <w:r w:rsidRPr="007853EB">
        <w:rPr>
          <w:rFonts w:ascii="Times New Roman" w:hAnsi="Times New Roman" w:cs="Times New Roman"/>
        </w:rPr>
        <w:t>）该平台能根据要求个性化配置编辑出版流程。</w:t>
      </w:r>
    </w:p>
    <w:p w14:paraId="008BA7A5" w14:textId="60EC0F6C" w:rsidR="00A46B0F" w:rsidRPr="007853EB" w:rsidRDefault="00A46B0F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（</w:t>
      </w:r>
      <w:r w:rsidRPr="007853EB">
        <w:rPr>
          <w:rFonts w:ascii="Times New Roman" w:hAnsi="Times New Roman" w:cs="Times New Roman"/>
        </w:rPr>
        <w:t>5</w:t>
      </w:r>
      <w:r w:rsidRPr="007853EB">
        <w:rPr>
          <w:rFonts w:ascii="Times New Roman" w:hAnsi="Times New Roman" w:cs="Times New Roman"/>
        </w:rPr>
        <w:t>）提供全天候不间断服务，支持可在任何时间和任何地点进行登录以处理稿件，出现问题后须在</w:t>
      </w:r>
      <w:r w:rsidRPr="007853EB">
        <w:rPr>
          <w:rFonts w:ascii="Times New Roman" w:hAnsi="Times New Roman" w:cs="Times New Roman"/>
        </w:rPr>
        <w:t>1</w:t>
      </w:r>
      <w:r w:rsidRPr="007853EB">
        <w:rPr>
          <w:rFonts w:ascii="Times New Roman" w:hAnsi="Times New Roman" w:cs="Times New Roman"/>
        </w:rPr>
        <w:t>小时内响应，</w:t>
      </w:r>
      <w:r w:rsidRPr="007853EB">
        <w:rPr>
          <w:rFonts w:ascii="Times New Roman" w:hAnsi="Times New Roman" w:cs="Times New Roman"/>
        </w:rPr>
        <w:t>2</w:t>
      </w:r>
      <w:r w:rsidRPr="007853EB">
        <w:rPr>
          <w:rFonts w:ascii="Times New Roman" w:hAnsi="Times New Roman" w:cs="Times New Roman"/>
        </w:rPr>
        <w:t>小时内处理。</w:t>
      </w:r>
    </w:p>
    <w:p w14:paraId="08AB25C2" w14:textId="4F05D5AB" w:rsidR="00A46B0F" w:rsidRPr="007853EB" w:rsidRDefault="00A46B0F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（</w:t>
      </w:r>
      <w:r w:rsidRPr="007853EB">
        <w:rPr>
          <w:rFonts w:ascii="Times New Roman" w:hAnsi="Times New Roman" w:cs="Times New Roman"/>
        </w:rPr>
        <w:t>6</w:t>
      </w:r>
      <w:r w:rsidRPr="007853EB">
        <w:rPr>
          <w:rFonts w:ascii="Times New Roman" w:hAnsi="Times New Roman" w:cs="Times New Roman"/>
        </w:rPr>
        <w:t>）提供国际</w:t>
      </w:r>
      <w:r w:rsidR="00AF776D">
        <w:rPr>
          <w:rFonts w:ascii="Times New Roman" w:hAnsi="Times New Roman" w:cs="Times New Roman" w:hint="eastAsia"/>
        </w:rPr>
        <w:t>通用的</w:t>
      </w:r>
      <w:r w:rsidRPr="007853EB">
        <w:rPr>
          <w:rFonts w:ascii="Times New Roman" w:hAnsi="Times New Roman" w:cs="Times New Roman"/>
        </w:rPr>
        <w:t>学术不端查询工具。</w:t>
      </w:r>
    </w:p>
    <w:p w14:paraId="32CF237D" w14:textId="77777777" w:rsidR="00A46B0F" w:rsidRPr="007853EB" w:rsidRDefault="00A46B0F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D82D1D5" w14:textId="7471A871" w:rsidR="00874FC6" w:rsidRPr="007853EB" w:rsidRDefault="0071027D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2</w:t>
      </w:r>
      <w:r w:rsidR="00A46B0F" w:rsidRPr="007853EB">
        <w:rPr>
          <w:rFonts w:ascii="Times New Roman" w:hAnsi="Times New Roman" w:cs="Times New Roman"/>
        </w:rPr>
        <w:t xml:space="preserve">. </w:t>
      </w:r>
      <w:r w:rsidR="00A46B0F" w:rsidRPr="007853EB">
        <w:rPr>
          <w:rFonts w:ascii="Times New Roman" w:hAnsi="Times New Roman" w:cs="Times New Roman"/>
        </w:rPr>
        <w:t>专业化稿件加工生产服务</w:t>
      </w:r>
    </w:p>
    <w:p w14:paraId="28D43B87" w14:textId="0769962B" w:rsidR="00A46B0F" w:rsidRPr="007853EB" w:rsidRDefault="00A46B0F" w:rsidP="0070320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对原始稿件排版加工、语言润色、校样核对，确保及时、始终如一的专业出版。保持高标准的排版、格式、图片生产和封面设计等功能。</w:t>
      </w:r>
      <w:r w:rsidR="00B00AD3" w:rsidRPr="007853EB">
        <w:rPr>
          <w:rFonts w:ascii="Times New Roman" w:hAnsi="Times New Roman" w:cs="Times New Roman" w:hint="eastAsia"/>
        </w:rPr>
        <w:t>由全职排版人员使用专业英文排版软件对期刊文章进行排版制作；</w:t>
      </w:r>
      <w:r w:rsidRPr="007853EB">
        <w:rPr>
          <w:rFonts w:ascii="Times New Roman" w:hAnsi="Times New Roman" w:cs="Times New Roman"/>
        </w:rPr>
        <w:t>能进行稿件加工状态追踪、处理版权事宜、提供在线校对。</w:t>
      </w:r>
      <w:r w:rsidR="00B00AD3" w:rsidRPr="007853EB">
        <w:rPr>
          <w:rFonts w:ascii="Times New Roman" w:hAnsi="Times New Roman" w:cs="Times New Roman" w:hint="eastAsia"/>
        </w:rPr>
        <w:t>安排作者和编辑审阅清样并修改返回清样、提供</w:t>
      </w:r>
      <w:r w:rsidR="000C0201">
        <w:rPr>
          <w:rFonts w:ascii="Times New Roman" w:hAnsi="Times New Roman" w:cs="Times New Roman" w:hint="eastAsia"/>
        </w:rPr>
        <w:t>文章在线</w:t>
      </w:r>
      <w:r w:rsidR="000C0201">
        <w:rPr>
          <w:rFonts w:ascii="Times New Roman" w:hAnsi="Times New Roman" w:cs="Times New Roman" w:hint="eastAsia"/>
        </w:rPr>
        <w:t>HTML</w:t>
      </w:r>
      <w:r w:rsidR="000C0201">
        <w:rPr>
          <w:rFonts w:ascii="Times New Roman" w:hAnsi="Times New Roman" w:cs="Times New Roman" w:hint="eastAsia"/>
        </w:rPr>
        <w:t>版本和</w:t>
      </w:r>
      <w:r w:rsidR="00B00AD3" w:rsidRPr="007853EB">
        <w:rPr>
          <w:rFonts w:ascii="Times New Roman" w:hAnsi="Times New Roman" w:cs="Times New Roman" w:hint="eastAsia"/>
        </w:rPr>
        <w:t>可供印刷的</w:t>
      </w:r>
      <w:r w:rsidR="000C0201">
        <w:rPr>
          <w:rFonts w:ascii="Times New Roman" w:hAnsi="Times New Roman" w:cs="Times New Roman" w:hint="eastAsia"/>
        </w:rPr>
        <w:t>PDF</w:t>
      </w:r>
      <w:r w:rsidR="000C0201">
        <w:rPr>
          <w:rFonts w:ascii="Times New Roman" w:hAnsi="Times New Roman" w:cs="Times New Roman" w:hint="eastAsia"/>
        </w:rPr>
        <w:t>文件</w:t>
      </w:r>
      <w:r w:rsidR="00B00AD3" w:rsidRPr="007853EB">
        <w:rPr>
          <w:rFonts w:ascii="Times New Roman" w:hAnsi="Times New Roman" w:cs="Times New Roman" w:hint="eastAsia"/>
        </w:rPr>
        <w:t>。</w:t>
      </w:r>
    </w:p>
    <w:p w14:paraId="0FBA77E1" w14:textId="77777777" w:rsidR="00A46B0F" w:rsidRPr="007853EB" w:rsidRDefault="00A46B0F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ABEC154" w14:textId="1FC37F94" w:rsidR="009733DC" w:rsidRPr="007853EB" w:rsidRDefault="0071027D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3</w:t>
      </w:r>
      <w:r w:rsidR="00A46B0F" w:rsidRPr="007853EB">
        <w:rPr>
          <w:rFonts w:ascii="Times New Roman" w:hAnsi="Times New Roman" w:cs="Times New Roman"/>
        </w:rPr>
        <w:t>.</w:t>
      </w:r>
      <w:r w:rsidR="009733DC" w:rsidRPr="007853EB">
        <w:rPr>
          <w:rFonts w:ascii="Times New Roman" w:hAnsi="Times New Roman" w:cs="Times New Roman"/>
        </w:rPr>
        <w:t xml:space="preserve"> </w:t>
      </w:r>
      <w:r w:rsidR="00A46B0F" w:rsidRPr="007853EB">
        <w:rPr>
          <w:rFonts w:ascii="Times New Roman" w:hAnsi="Times New Roman" w:cs="Times New Roman"/>
        </w:rPr>
        <w:t>期刊发展</w:t>
      </w:r>
      <w:r w:rsidR="00553A55">
        <w:rPr>
          <w:rFonts w:ascii="Times New Roman" w:hAnsi="Times New Roman" w:cs="Times New Roman" w:hint="eastAsia"/>
        </w:rPr>
        <w:t>信息服务</w:t>
      </w:r>
      <w:r w:rsidR="00A46B0F" w:rsidRPr="007853EB">
        <w:rPr>
          <w:rFonts w:ascii="Times New Roman" w:hAnsi="Times New Roman" w:cs="Times New Roman"/>
        </w:rPr>
        <w:t>支持</w:t>
      </w:r>
    </w:p>
    <w:p w14:paraId="70FC63EC" w14:textId="561781B9" w:rsidR="00A46B0F" w:rsidRDefault="00A46B0F" w:rsidP="0070320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提供各种信息及数据分析服务，形成期刊数据分析报告，指导帮助期刊迅速提升质量及影响力，并帮助期刊进一步达到发展目标。报告中应包括下载量、引用数据、稿件评审</w:t>
      </w:r>
      <w:r w:rsidRPr="007853EB">
        <w:rPr>
          <w:rFonts w:ascii="Times New Roman" w:hAnsi="Times New Roman" w:cs="Times New Roman"/>
        </w:rPr>
        <w:lastRenderedPageBreak/>
        <w:t>周期等信息。同时，可提供信息统计功能，例如学科发展动向、主要发文机构、高被引作者等信息。</w:t>
      </w:r>
    </w:p>
    <w:p w14:paraId="535E5DC9" w14:textId="77777777" w:rsidR="00703202" w:rsidRPr="007853EB" w:rsidRDefault="00703202" w:rsidP="0070320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5D5E92F6" w14:textId="40D25FEC" w:rsidR="006E1605" w:rsidRPr="007853EB" w:rsidRDefault="00B00AD3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4.</w:t>
      </w:r>
      <w:r w:rsidRPr="007853EB">
        <w:rPr>
          <w:rFonts w:ascii="Times New Roman" w:hAnsi="Times New Roman" w:cs="Times New Roman" w:hint="eastAsia"/>
        </w:rPr>
        <w:t>专职出版人对接</w:t>
      </w:r>
    </w:p>
    <w:p w14:paraId="655B9B77" w14:textId="5E6ABF98" w:rsidR="00B00AD3" w:rsidRDefault="00B00AD3" w:rsidP="00703202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 w:hint="eastAsia"/>
        </w:rPr>
        <w:t>专职出版人</w:t>
      </w:r>
      <w:r w:rsidR="00101A29">
        <w:rPr>
          <w:rFonts w:ascii="Times New Roman" w:hAnsi="Times New Roman" w:cs="Times New Roman" w:hint="eastAsia"/>
        </w:rPr>
        <w:t>具备</w:t>
      </w:r>
      <w:r w:rsidRPr="007853EB">
        <w:rPr>
          <w:rFonts w:ascii="Times New Roman" w:hAnsi="Times New Roman" w:cs="Times New Roman" w:hint="eastAsia"/>
        </w:rPr>
        <w:t>本领域至少</w:t>
      </w:r>
      <w:r w:rsidRPr="007853EB">
        <w:rPr>
          <w:rFonts w:ascii="Times New Roman" w:hAnsi="Times New Roman" w:cs="Times New Roman" w:hint="eastAsia"/>
        </w:rPr>
        <w:t xml:space="preserve"> 3 </w:t>
      </w:r>
      <w:r w:rsidRPr="007853EB">
        <w:rPr>
          <w:rFonts w:ascii="Times New Roman" w:hAnsi="Times New Roman" w:cs="Times New Roman" w:hint="eastAsia"/>
        </w:rPr>
        <w:t>年的工作经验，熟悉开放</w:t>
      </w:r>
      <w:r w:rsidR="00101A29">
        <w:rPr>
          <w:rFonts w:ascii="Times New Roman" w:hAnsi="Times New Roman" w:cs="Times New Roman" w:hint="eastAsia"/>
        </w:rPr>
        <w:t>获取</w:t>
      </w:r>
      <w:r w:rsidRPr="007853EB">
        <w:rPr>
          <w:rFonts w:ascii="Times New Roman" w:hAnsi="Times New Roman" w:cs="Times New Roman" w:hint="eastAsia"/>
        </w:rPr>
        <w:t>期刊和出版政策法规、了解出版平台服务内容。有合理时间与编辑和主编讨论期刊相关事项，包括协助编辑和主编分析研究热点、期刊引用情况等。专职出版人协调各部门来维护期刊网站、系统等。</w:t>
      </w:r>
    </w:p>
    <w:p w14:paraId="0C9468AE" w14:textId="77777777" w:rsidR="00703202" w:rsidRPr="007853EB" w:rsidRDefault="00703202" w:rsidP="00703202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14:paraId="1CC84C8E" w14:textId="10C89E7A" w:rsidR="009733DC" w:rsidRPr="007853EB" w:rsidRDefault="00B00AD3" w:rsidP="007032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53EB">
        <w:rPr>
          <w:rFonts w:ascii="Times New Roman" w:hAnsi="Times New Roman" w:cs="Times New Roman"/>
        </w:rPr>
        <w:t>5</w:t>
      </w:r>
      <w:r w:rsidR="00A46B0F" w:rsidRPr="007853EB">
        <w:rPr>
          <w:rFonts w:ascii="Times New Roman" w:hAnsi="Times New Roman" w:cs="Times New Roman"/>
        </w:rPr>
        <w:t>.</w:t>
      </w:r>
      <w:r w:rsidR="009733DC" w:rsidRPr="007853EB">
        <w:rPr>
          <w:rFonts w:ascii="Times New Roman" w:hAnsi="Times New Roman" w:cs="Times New Roman" w:hint="eastAsia"/>
        </w:rPr>
        <w:t xml:space="preserve"> </w:t>
      </w:r>
      <w:r w:rsidR="00A46B0F" w:rsidRPr="007853EB">
        <w:rPr>
          <w:rFonts w:ascii="Times New Roman" w:hAnsi="Times New Roman" w:cs="Times New Roman"/>
        </w:rPr>
        <w:t>市场推广服务</w:t>
      </w:r>
    </w:p>
    <w:p w14:paraId="40F84E46" w14:textId="36C0CD10" w:rsidR="00A46B0F" w:rsidRPr="007853EB" w:rsidRDefault="00A46B0F" w:rsidP="0070320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auto"/>
        </w:rPr>
      </w:pPr>
      <w:r w:rsidRPr="007853EB">
        <w:rPr>
          <w:rFonts w:ascii="Times New Roman" w:hAnsi="Times New Roman" w:cs="Times New Roman"/>
        </w:rPr>
        <w:t>制定年度市场推广计划，包括各种线上或线下的宣传计划和定制宣传素材，包括期刊封面、宣传页、宣传册、横幅等。依托已有宣传渠道</w:t>
      </w:r>
      <w:r w:rsidRPr="007853EB">
        <w:rPr>
          <w:rFonts w:ascii="Times New Roman" w:hAnsi="Times New Roman" w:cs="Times New Roman"/>
          <w:color w:val="auto"/>
        </w:rPr>
        <w:t>对期刊进行宣传，进行期刊品牌宣传和文章内容推荐。</w:t>
      </w:r>
    </w:p>
    <w:p w14:paraId="1D87A88B" w14:textId="77777777" w:rsidR="00600CEB" w:rsidRPr="007853EB" w:rsidRDefault="00600CEB" w:rsidP="0070320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0DFB5BD" w14:textId="05A037F5" w:rsidR="00A46B0F" w:rsidRPr="007853EB" w:rsidRDefault="00B00AD3" w:rsidP="0070320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853EB">
        <w:rPr>
          <w:rFonts w:ascii="Times New Roman" w:hAnsi="Times New Roman" w:cs="Times New Roman"/>
          <w:color w:val="auto"/>
        </w:rPr>
        <w:t>6</w:t>
      </w:r>
      <w:r w:rsidR="00A46B0F" w:rsidRPr="007853EB">
        <w:rPr>
          <w:rFonts w:ascii="Times New Roman" w:hAnsi="Times New Roman" w:cs="Times New Roman"/>
          <w:color w:val="auto"/>
        </w:rPr>
        <w:t>.</w:t>
      </w:r>
      <w:r w:rsidR="009733DC" w:rsidRPr="007853EB">
        <w:rPr>
          <w:rFonts w:ascii="Times New Roman" w:hAnsi="Times New Roman" w:cs="Times New Roman"/>
          <w:color w:val="auto"/>
        </w:rPr>
        <w:t xml:space="preserve"> </w:t>
      </w:r>
      <w:r w:rsidR="00A46B0F" w:rsidRPr="007853EB">
        <w:rPr>
          <w:rFonts w:ascii="Times New Roman" w:hAnsi="Times New Roman" w:cs="Times New Roman"/>
          <w:color w:val="auto"/>
        </w:rPr>
        <w:t>投标人需具有成熟完善的出版体系，丰富的出版经验和相应的管理和运营团队。</w:t>
      </w:r>
      <w:r w:rsidR="003334B8" w:rsidRPr="007853EB">
        <w:rPr>
          <w:rFonts w:ascii="Times New Roman" w:hAnsi="Times New Roman" w:cs="Times New Roman"/>
          <w:color w:val="auto"/>
        </w:rPr>
        <w:t>同时，</w:t>
      </w:r>
      <w:r w:rsidR="00A46B0F" w:rsidRPr="007853EB">
        <w:rPr>
          <w:rFonts w:ascii="Times New Roman" w:hAnsi="Times New Roman" w:cs="Times New Roman"/>
          <w:color w:val="auto"/>
        </w:rPr>
        <w:t>投标人应具有</w:t>
      </w:r>
      <w:r w:rsidR="009733DC" w:rsidRPr="007853EB">
        <w:rPr>
          <w:rFonts w:ascii="Times New Roman" w:hAnsi="Times New Roman" w:cs="Times New Roman" w:hint="eastAsia"/>
          <w:color w:val="auto"/>
        </w:rPr>
        <w:t>生物医学</w:t>
      </w:r>
      <w:r w:rsidR="00A46B0F" w:rsidRPr="007853EB">
        <w:rPr>
          <w:rFonts w:ascii="Times New Roman" w:hAnsi="Times New Roman" w:cs="Times New Roman"/>
          <w:color w:val="auto"/>
        </w:rPr>
        <w:t>领域被广泛认可的国际科技期刊发布平台</w:t>
      </w:r>
      <w:r w:rsidR="0071027D" w:rsidRPr="007853EB">
        <w:rPr>
          <w:rFonts w:ascii="Times New Roman" w:hAnsi="Times New Roman" w:cs="Times New Roman"/>
          <w:color w:val="auto"/>
        </w:rPr>
        <w:t>，出版相关领域科技期刊数量不少于</w:t>
      </w:r>
      <w:r w:rsidR="00BF29D1" w:rsidRPr="007853EB">
        <w:rPr>
          <w:rFonts w:ascii="Times New Roman" w:hAnsi="Times New Roman" w:cs="Times New Roman"/>
          <w:color w:val="auto"/>
        </w:rPr>
        <w:t>1</w:t>
      </w:r>
      <w:r w:rsidR="0071027D" w:rsidRPr="007853EB">
        <w:rPr>
          <w:rFonts w:ascii="Times New Roman" w:hAnsi="Times New Roman" w:cs="Times New Roman"/>
          <w:color w:val="auto"/>
        </w:rPr>
        <w:t>0</w:t>
      </w:r>
      <w:r w:rsidR="00175401" w:rsidRPr="007853EB">
        <w:rPr>
          <w:rFonts w:ascii="Times New Roman" w:hAnsi="Times New Roman" w:cs="Times New Roman"/>
          <w:color w:val="auto"/>
        </w:rPr>
        <w:t>0</w:t>
      </w:r>
      <w:r w:rsidR="0071027D" w:rsidRPr="007853EB">
        <w:rPr>
          <w:rFonts w:ascii="Times New Roman" w:hAnsi="Times New Roman" w:cs="Times New Roman"/>
          <w:color w:val="auto"/>
        </w:rPr>
        <w:t>种</w:t>
      </w:r>
      <w:r w:rsidR="00A46B0F" w:rsidRPr="007853EB">
        <w:rPr>
          <w:rFonts w:ascii="Times New Roman" w:hAnsi="Times New Roman" w:cs="Times New Roman"/>
          <w:color w:val="auto"/>
        </w:rPr>
        <w:t>。在上述领域具有较高的影响力。</w:t>
      </w:r>
    </w:p>
    <w:p w14:paraId="5316497C" w14:textId="77777777" w:rsidR="00A46B0F" w:rsidRPr="007853EB" w:rsidRDefault="00A46B0F" w:rsidP="0070320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0A919B08" w14:textId="1087F697" w:rsidR="00A46B0F" w:rsidRPr="00BF08B0" w:rsidRDefault="00B00AD3" w:rsidP="00703202">
      <w:pPr>
        <w:spacing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7853EB">
        <w:rPr>
          <w:rFonts w:ascii="Times New Roman" w:eastAsia="宋体" w:hAnsi="Times New Roman" w:cs="Times New Roman"/>
          <w:sz w:val="24"/>
          <w:szCs w:val="24"/>
        </w:rPr>
        <w:t>7</w:t>
      </w:r>
      <w:r w:rsidR="00A46B0F" w:rsidRPr="007853EB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A46B0F" w:rsidRPr="007853EB">
        <w:rPr>
          <w:rFonts w:ascii="Times New Roman" w:eastAsia="宋体" w:hAnsi="Times New Roman" w:cs="Times New Roman"/>
          <w:sz w:val="24"/>
          <w:szCs w:val="24"/>
        </w:rPr>
        <w:t>投标人应有能力帮助期刊迅速提升质量及提升影响力。利用期刊内容、作者读者分布、引用下载量和发行情况等数据的分析，指导期刊有目的地开展组稿、约稿以及国际宣传推广等活动。同时根据期刊发展需要进行调整，提供信息服务和支持以进一步帮助期刊达到发展目标，如期刊推广、扩大读者群、引用最大化、被重要数据库收录等</w:t>
      </w:r>
      <w:r w:rsidR="00600CEB" w:rsidRPr="007853E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sectPr w:rsidR="00A46B0F" w:rsidRPr="00BF0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F2CD" w14:textId="77777777" w:rsidR="00436210" w:rsidRDefault="00436210" w:rsidP="00A46B0F">
      <w:pPr>
        <w:spacing w:after="0" w:line="240" w:lineRule="auto"/>
      </w:pPr>
      <w:r>
        <w:separator/>
      </w:r>
    </w:p>
  </w:endnote>
  <w:endnote w:type="continuationSeparator" w:id="0">
    <w:p w14:paraId="4F565B75" w14:textId="77777777" w:rsidR="00436210" w:rsidRDefault="00436210" w:rsidP="00A4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D876" w14:textId="77777777" w:rsidR="00436210" w:rsidRDefault="00436210" w:rsidP="00A46B0F">
      <w:pPr>
        <w:spacing w:after="0" w:line="240" w:lineRule="auto"/>
      </w:pPr>
      <w:r>
        <w:separator/>
      </w:r>
    </w:p>
  </w:footnote>
  <w:footnote w:type="continuationSeparator" w:id="0">
    <w:p w14:paraId="7FFFB751" w14:textId="77777777" w:rsidR="00436210" w:rsidRDefault="00436210" w:rsidP="00A46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0F"/>
    <w:rsid w:val="00061F7A"/>
    <w:rsid w:val="000C0201"/>
    <w:rsid w:val="000C6666"/>
    <w:rsid w:val="000C734B"/>
    <w:rsid w:val="000F1059"/>
    <w:rsid w:val="00101A29"/>
    <w:rsid w:val="00103E2F"/>
    <w:rsid w:val="00123874"/>
    <w:rsid w:val="001617CE"/>
    <w:rsid w:val="00175401"/>
    <w:rsid w:val="0019438A"/>
    <w:rsid w:val="001F0EFC"/>
    <w:rsid w:val="0025403D"/>
    <w:rsid w:val="003334B8"/>
    <w:rsid w:val="00357F08"/>
    <w:rsid w:val="003C4626"/>
    <w:rsid w:val="003D17D6"/>
    <w:rsid w:val="003F2E18"/>
    <w:rsid w:val="00424DAA"/>
    <w:rsid w:val="00436210"/>
    <w:rsid w:val="004D156C"/>
    <w:rsid w:val="00553A55"/>
    <w:rsid w:val="005E49AA"/>
    <w:rsid w:val="00600CEB"/>
    <w:rsid w:val="00625F30"/>
    <w:rsid w:val="00660E56"/>
    <w:rsid w:val="006A68DC"/>
    <w:rsid w:val="006E1605"/>
    <w:rsid w:val="00703202"/>
    <w:rsid w:val="0071027D"/>
    <w:rsid w:val="007853EB"/>
    <w:rsid w:val="007901E8"/>
    <w:rsid w:val="007A08D3"/>
    <w:rsid w:val="00874FC6"/>
    <w:rsid w:val="008977B6"/>
    <w:rsid w:val="00957D80"/>
    <w:rsid w:val="00966DC1"/>
    <w:rsid w:val="009733DC"/>
    <w:rsid w:val="009F0392"/>
    <w:rsid w:val="00A01078"/>
    <w:rsid w:val="00A0568C"/>
    <w:rsid w:val="00A141BC"/>
    <w:rsid w:val="00A46B0F"/>
    <w:rsid w:val="00A67E44"/>
    <w:rsid w:val="00A85FC7"/>
    <w:rsid w:val="00AF776D"/>
    <w:rsid w:val="00B00AD3"/>
    <w:rsid w:val="00BF08B0"/>
    <w:rsid w:val="00BF29D1"/>
    <w:rsid w:val="00C33143"/>
    <w:rsid w:val="00C52400"/>
    <w:rsid w:val="00CA0870"/>
    <w:rsid w:val="00D06B7D"/>
    <w:rsid w:val="00D567A9"/>
    <w:rsid w:val="00DA5172"/>
    <w:rsid w:val="00DC420D"/>
    <w:rsid w:val="00F520B2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A1C7A"/>
  <w15:chartTrackingRefBased/>
  <w15:docId w15:val="{B7730E3C-0230-4C07-A65B-795A7ED2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6B0F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7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E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E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Chi, Renee (ELS-BEI)</dc:creator>
  <cp:keywords/>
  <dc:description/>
  <cp:lastModifiedBy>NTKO</cp:lastModifiedBy>
  <cp:revision>18</cp:revision>
  <cp:lastPrinted>2022-08-22T02:27:00Z</cp:lastPrinted>
  <dcterms:created xsi:type="dcterms:W3CDTF">2022-08-21T06:47:00Z</dcterms:created>
  <dcterms:modified xsi:type="dcterms:W3CDTF">2022-08-22T02:36:00Z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2022-08-17T03:06:39Z</vt:lpwstr>
  </property>
  <property fmtid="{D5CDD505-2E9C-101B-9397-08002B2CF9AE}" pid="4" name="MSIP_Label_549ac42a-3eb4-4074-b885-aea26bd6241e_Method">
    <vt:lpwstr>Privileged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67bac351-3e48-4aef-b62c-de01b37259c6</vt:lpwstr>
  </property>
  <property fmtid="{D5CDD505-2E9C-101B-9397-08002B2CF9AE}" pid="8" name="MSIP_Label_549ac42a-3eb4-4074-b885-aea26bd6241e_ContentBits">
    <vt:lpwstr>0</vt:lpwstr>
  </property>
</Properties>
</file>