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205A8" w14:textId="72A465C4" w:rsidR="00110B04" w:rsidRPr="00E01B26" w:rsidRDefault="00AF0B53" w:rsidP="00110B04">
      <w:pPr>
        <w:jc w:val="center"/>
        <w:rPr>
          <w:rFonts w:ascii="微软雅黑" w:eastAsia="微软雅黑" w:hAnsi="微软雅黑"/>
          <w:b/>
          <w:bCs/>
          <w:sz w:val="24"/>
          <w:szCs w:val="24"/>
        </w:rPr>
      </w:pPr>
      <w:r w:rsidRPr="00E01B26">
        <w:rPr>
          <w:rFonts w:ascii="微软雅黑" w:eastAsia="微软雅黑" w:hAnsi="微软雅黑"/>
          <w:b/>
          <w:bCs/>
          <w:sz w:val="24"/>
          <w:szCs w:val="24"/>
        </w:rPr>
        <w:t>半自动蛋白纯化仪</w:t>
      </w:r>
    </w:p>
    <w:p w14:paraId="05CBC411" w14:textId="69B2A21F" w:rsidR="00110B04" w:rsidRPr="00E01B26" w:rsidRDefault="00110B04" w:rsidP="00110B04">
      <w:pPr>
        <w:rPr>
          <w:rFonts w:ascii="微软雅黑" w:eastAsia="微软雅黑" w:hAnsi="微软雅黑"/>
          <w:b/>
          <w:bCs/>
          <w:sz w:val="24"/>
          <w:szCs w:val="24"/>
        </w:rPr>
      </w:pPr>
      <w:bookmarkStart w:id="0" w:name="_GoBack"/>
      <w:bookmarkEnd w:id="0"/>
    </w:p>
    <w:p w14:paraId="7F13CF88" w14:textId="1945B2F8" w:rsidR="00AF0B53" w:rsidRPr="00E01B26" w:rsidRDefault="00110B04" w:rsidP="00AF0B53">
      <w:pPr>
        <w:spacing w:line="400" w:lineRule="exact"/>
        <w:rPr>
          <w:rFonts w:ascii="微软雅黑" w:eastAsia="微软雅黑" w:hAnsi="微软雅黑" w:cs="Times New Roman"/>
          <w:caps/>
          <w:kern w:val="32"/>
          <w:sz w:val="24"/>
          <w:szCs w:val="24"/>
        </w:rPr>
      </w:pPr>
      <w:r w:rsidRPr="00E01B26">
        <w:rPr>
          <w:rFonts w:ascii="微软雅黑" w:eastAsia="微软雅黑" w:hAnsi="微软雅黑" w:hint="eastAsia"/>
          <w:b/>
          <w:bCs/>
          <w:sz w:val="24"/>
          <w:szCs w:val="24"/>
        </w:rPr>
        <w:t>一、</w:t>
      </w:r>
      <w:r w:rsidR="00AF0B53" w:rsidRPr="00E01B26">
        <w:rPr>
          <w:rFonts w:ascii="微软雅黑" w:eastAsia="微软雅黑" w:hAnsi="微软雅黑" w:hint="eastAsia"/>
          <w:b/>
          <w:bCs/>
          <w:sz w:val="24"/>
          <w:szCs w:val="24"/>
        </w:rPr>
        <w:t>项目介绍</w:t>
      </w:r>
      <w:r w:rsidRPr="00E01B26">
        <w:rPr>
          <w:rFonts w:ascii="微软雅黑" w:eastAsia="微软雅黑" w:hAnsi="微软雅黑" w:hint="eastAsia"/>
          <w:b/>
          <w:bCs/>
          <w:sz w:val="24"/>
          <w:szCs w:val="24"/>
        </w:rPr>
        <w:t>：</w:t>
      </w:r>
      <w:r w:rsidR="00AF0B53" w:rsidRPr="00E01B26">
        <w:rPr>
          <w:rFonts w:ascii="微软雅黑" w:eastAsia="微软雅黑" w:hAnsi="微软雅黑" w:cs="Times New Roman"/>
          <w:caps/>
          <w:kern w:val="32"/>
          <w:sz w:val="24"/>
          <w:szCs w:val="24"/>
        </w:rPr>
        <w:t>蛋白质纯化技术和方法的进展一直是推动生物技术进步的最基本的前提条件。蛋白质纯化方式多种多样，对蛋白质进行成功有效的纯化关键是选择最适宜的纯化技术，并优化它们的操作过程来满足所要求达到的纯度和收率，且将它们以合乎逻辑的方式组合起来，使用最少的纯化步骤达到蛋白质产量的最大化，以提升生产效率解决高通量压力的需求。</w:t>
      </w:r>
    </w:p>
    <w:p w14:paraId="21EFA5D8" w14:textId="6F78D2E4" w:rsidR="00AF0B53" w:rsidRPr="00E01B26" w:rsidRDefault="00AF0B53" w:rsidP="00AF0B53">
      <w:pPr>
        <w:pStyle w:val="2"/>
        <w:rPr>
          <w:rFonts w:ascii="微软雅黑" w:eastAsia="微软雅黑" w:hAnsi="微软雅黑" w:cs="Times New Roman"/>
          <w:caps/>
          <w:kern w:val="32"/>
          <w:sz w:val="24"/>
          <w:szCs w:val="24"/>
          <w:lang w:eastAsia="zh-CN"/>
        </w:rPr>
      </w:pPr>
      <w:r w:rsidRPr="00E01B26">
        <w:rPr>
          <w:rFonts w:ascii="微软雅黑" w:eastAsia="微软雅黑" w:hAnsi="微软雅黑" w:cstheme="minorBidi" w:hint="eastAsia"/>
          <w:b/>
          <w:bCs/>
          <w:kern w:val="2"/>
          <w:sz w:val="24"/>
          <w:szCs w:val="24"/>
          <w:lang w:eastAsia="zh-CN"/>
        </w:rPr>
        <w:t>二、</w:t>
      </w:r>
      <w:r w:rsidRPr="00E01B26">
        <w:rPr>
          <w:rFonts w:ascii="微软雅黑" w:eastAsia="微软雅黑" w:hAnsi="微软雅黑" w:cstheme="minorBidi"/>
          <w:b/>
          <w:bCs/>
          <w:kern w:val="2"/>
          <w:sz w:val="24"/>
          <w:szCs w:val="24"/>
          <w:lang w:eastAsia="zh-CN"/>
        </w:rPr>
        <w:t>仪器描述</w:t>
      </w:r>
      <w:r w:rsidRPr="00E01B26">
        <w:rPr>
          <w:rFonts w:ascii="微软雅黑" w:eastAsia="微软雅黑" w:hAnsi="微软雅黑" w:cstheme="minorBidi" w:hint="eastAsia"/>
          <w:b/>
          <w:bCs/>
          <w:kern w:val="2"/>
          <w:sz w:val="24"/>
          <w:szCs w:val="24"/>
          <w:lang w:eastAsia="zh-CN"/>
        </w:rPr>
        <w:t>：</w:t>
      </w:r>
      <w:r w:rsidRPr="00E01B26">
        <w:rPr>
          <w:rFonts w:ascii="微软雅黑" w:eastAsia="微软雅黑" w:hAnsi="微软雅黑" w:cs="Times New Roman"/>
          <w:caps/>
          <w:kern w:val="32"/>
          <w:sz w:val="24"/>
          <w:szCs w:val="24"/>
          <w:lang w:eastAsia="zh-CN"/>
        </w:rPr>
        <w:t>半自动蛋白纯化仪，是基于磁珠纯化的方法的高通量的高效的蛋白纯化平台。产品应用于抗体/蛋白的高通量小规模纯化，磁珠高载量 ，高特异性高效率，易操作，易实现自动化。</w:t>
      </w:r>
    </w:p>
    <w:p w14:paraId="109E6E75" w14:textId="23C1DC8F" w:rsidR="00110B04" w:rsidRPr="00E01B26" w:rsidRDefault="00AF0B53" w:rsidP="00110B04">
      <w:pPr>
        <w:rPr>
          <w:rFonts w:ascii="微软雅黑" w:eastAsia="微软雅黑" w:hAnsi="微软雅黑"/>
          <w:b/>
          <w:bCs/>
          <w:sz w:val="24"/>
          <w:szCs w:val="24"/>
        </w:rPr>
      </w:pPr>
      <w:r w:rsidRPr="00E01B26">
        <w:rPr>
          <w:rFonts w:ascii="微软雅黑" w:eastAsia="微软雅黑" w:hAnsi="微软雅黑" w:hint="eastAsia"/>
          <w:b/>
          <w:bCs/>
          <w:sz w:val="24"/>
          <w:szCs w:val="24"/>
        </w:rPr>
        <w:t>三</w:t>
      </w:r>
      <w:r w:rsidR="00110B04" w:rsidRPr="00E01B26">
        <w:rPr>
          <w:rFonts w:ascii="微软雅黑" w:eastAsia="微软雅黑" w:hAnsi="微软雅黑" w:hint="eastAsia"/>
          <w:b/>
          <w:bCs/>
          <w:sz w:val="24"/>
          <w:szCs w:val="24"/>
        </w:rPr>
        <w:t>、技术规格和性能要求</w:t>
      </w:r>
    </w:p>
    <w:p w14:paraId="630FF53E" w14:textId="58AEC997" w:rsidR="00110B04" w:rsidRPr="00E01B26" w:rsidRDefault="00110B04" w:rsidP="00110B04">
      <w:pPr>
        <w:rPr>
          <w:rFonts w:ascii="微软雅黑" w:eastAsia="微软雅黑" w:hAnsi="微软雅黑"/>
          <w:b/>
          <w:bCs/>
          <w:sz w:val="24"/>
          <w:szCs w:val="24"/>
        </w:rPr>
      </w:pPr>
      <w:r w:rsidRPr="00E01B26">
        <w:rPr>
          <w:rFonts w:ascii="微软雅黑" w:eastAsia="微软雅黑" w:hAnsi="微软雅黑" w:hint="eastAsia"/>
          <w:b/>
          <w:bCs/>
          <w:sz w:val="24"/>
          <w:szCs w:val="24"/>
        </w:rPr>
        <w:t>1、工作条件</w:t>
      </w:r>
    </w:p>
    <w:p w14:paraId="44789606" w14:textId="33FB9E80" w:rsidR="00110B04" w:rsidRPr="00E01B26" w:rsidRDefault="00110B04" w:rsidP="00110B04">
      <w:pPr>
        <w:rPr>
          <w:rFonts w:ascii="微软雅黑" w:eastAsia="微软雅黑" w:hAnsi="微软雅黑"/>
          <w:sz w:val="24"/>
          <w:szCs w:val="24"/>
        </w:rPr>
      </w:pPr>
      <w:r w:rsidRPr="00E01B26">
        <w:rPr>
          <w:rFonts w:ascii="微软雅黑" w:eastAsia="微软雅黑" w:hAnsi="微软雅黑"/>
          <w:sz w:val="24"/>
          <w:szCs w:val="24"/>
        </w:rPr>
        <w:t>1.1</w:t>
      </w:r>
      <w:r w:rsidRPr="00E01B26">
        <w:rPr>
          <w:rFonts w:ascii="微软雅黑" w:eastAsia="微软雅黑" w:hAnsi="微软雅黑" w:hint="eastAsia"/>
          <w:sz w:val="24"/>
          <w:szCs w:val="24"/>
        </w:rPr>
        <w:t>电源：</w:t>
      </w:r>
      <w:r w:rsidRPr="00E01B26">
        <w:rPr>
          <w:rFonts w:ascii="微软雅黑" w:eastAsia="微软雅黑" w:hAnsi="微软雅黑"/>
          <w:sz w:val="24"/>
          <w:szCs w:val="24"/>
        </w:rPr>
        <w:t>220V,50H</w:t>
      </w:r>
      <w:r w:rsidRPr="00E01B26">
        <w:rPr>
          <w:rFonts w:ascii="微软雅黑" w:eastAsia="微软雅黑" w:hAnsi="微软雅黑" w:hint="eastAsia"/>
          <w:sz w:val="24"/>
          <w:szCs w:val="24"/>
        </w:rPr>
        <w:t>z</w:t>
      </w:r>
    </w:p>
    <w:p w14:paraId="1C830DD4" w14:textId="1FD65F80" w:rsidR="008848AC" w:rsidRPr="00E01B26" w:rsidRDefault="008848AC" w:rsidP="00110B04">
      <w:pPr>
        <w:rPr>
          <w:rFonts w:ascii="微软雅黑" w:eastAsia="微软雅黑" w:hAnsi="微软雅黑"/>
          <w:b/>
          <w:bCs/>
          <w:sz w:val="24"/>
          <w:szCs w:val="24"/>
        </w:rPr>
      </w:pPr>
      <w:r w:rsidRPr="00E01B26">
        <w:rPr>
          <w:rFonts w:ascii="微软雅黑" w:eastAsia="微软雅黑" w:hAnsi="微软雅黑" w:hint="eastAsia"/>
          <w:b/>
          <w:bCs/>
          <w:sz w:val="24"/>
          <w:szCs w:val="24"/>
        </w:rPr>
        <w:t>2、性能指标</w:t>
      </w:r>
    </w:p>
    <w:p w14:paraId="6DF1C537" w14:textId="3CF1D2E9" w:rsidR="0050065D" w:rsidRPr="00E01B26" w:rsidRDefault="008848AC" w:rsidP="0050065D">
      <w:pPr>
        <w:rPr>
          <w:rFonts w:ascii="微软雅黑" w:eastAsia="微软雅黑" w:hAnsi="微软雅黑"/>
          <w:sz w:val="24"/>
          <w:szCs w:val="24"/>
        </w:rPr>
      </w:pPr>
      <w:r w:rsidRPr="00E01B26">
        <w:rPr>
          <w:rFonts w:ascii="微软雅黑" w:eastAsia="微软雅黑" w:hAnsi="微软雅黑"/>
          <w:sz w:val="24"/>
          <w:szCs w:val="24"/>
        </w:rPr>
        <w:t>2.1</w:t>
      </w:r>
      <w:r w:rsidR="007C1F65" w:rsidRPr="00E01B26">
        <w:rPr>
          <w:rFonts w:ascii="微软雅黑" w:eastAsia="微软雅黑" w:hAnsi="微软雅黑" w:cs="Times New Roman"/>
          <w:sz w:val="24"/>
          <w:szCs w:val="24"/>
        </w:rPr>
        <w:t>该设备基于磁珠纯化原理，实现纯化通量:12 samples/次</w:t>
      </w:r>
      <w:r w:rsidR="00613FB5" w:rsidRPr="00E01B26">
        <w:rPr>
          <w:rFonts w:ascii="微软雅黑" w:eastAsia="微软雅黑" w:hAnsi="微软雅黑" w:hint="eastAsia"/>
          <w:sz w:val="24"/>
          <w:szCs w:val="24"/>
        </w:rPr>
        <w:t>。</w:t>
      </w:r>
      <w:r w:rsidR="0050065D" w:rsidRPr="00E01B26">
        <w:rPr>
          <w:rFonts w:ascii="微软雅黑" w:eastAsia="微软雅黑" w:hAnsi="微软雅黑"/>
          <w:sz w:val="24"/>
          <w:szCs w:val="24"/>
        </w:rPr>
        <w:t xml:space="preserve">          </w:t>
      </w:r>
    </w:p>
    <w:p w14:paraId="6F27C79D" w14:textId="73ABE4BA" w:rsidR="0050065D" w:rsidRPr="00E01B26" w:rsidRDefault="0050065D" w:rsidP="0050065D">
      <w:pPr>
        <w:rPr>
          <w:rFonts w:ascii="微软雅黑" w:eastAsia="微软雅黑" w:hAnsi="微软雅黑"/>
          <w:sz w:val="24"/>
          <w:szCs w:val="24"/>
        </w:rPr>
      </w:pPr>
      <w:r w:rsidRPr="00E01B26">
        <w:rPr>
          <w:rFonts w:ascii="微软雅黑" w:eastAsia="微软雅黑" w:hAnsi="微软雅黑"/>
          <w:sz w:val="24"/>
          <w:szCs w:val="24"/>
        </w:rPr>
        <w:t>2.2</w:t>
      </w:r>
      <w:r w:rsidR="007C1F65" w:rsidRPr="00E01B26">
        <w:rPr>
          <w:rFonts w:ascii="微软雅黑" w:eastAsia="微软雅黑" w:hAnsi="微软雅黑" w:hint="eastAsia"/>
          <w:sz w:val="24"/>
          <w:szCs w:val="24"/>
        </w:rPr>
        <w:t>试剂通道：</w:t>
      </w:r>
      <w:r w:rsidR="007C1F65" w:rsidRPr="00E01B26">
        <w:rPr>
          <w:rFonts w:ascii="微软雅黑" w:eastAsia="微软雅黑" w:hAnsi="微软雅黑" w:cs="Times New Roman"/>
          <w:sz w:val="24"/>
          <w:szCs w:val="24"/>
        </w:rPr>
        <w:t>7个试剂通道（含1个NaoH和1个Hcl通道），5个试剂通道可自由选择</w:t>
      </w:r>
      <w:r w:rsidR="007C1F65" w:rsidRPr="00E01B26">
        <w:rPr>
          <w:rFonts w:ascii="微软雅黑" w:eastAsia="微软雅黑" w:hAnsi="微软雅黑" w:cs="Times New Roman" w:hint="eastAsia"/>
          <w:sz w:val="24"/>
          <w:szCs w:val="24"/>
        </w:rPr>
        <w:t>。</w:t>
      </w:r>
      <w:r w:rsidRPr="00E01B26">
        <w:rPr>
          <w:rFonts w:ascii="微软雅黑" w:eastAsia="微软雅黑" w:hAnsi="微软雅黑"/>
          <w:sz w:val="24"/>
          <w:szCs w:val="24"/>
        </w:rPr>
        <w:t xml:space="preserve"> </w:t>
      </w:r>
      <w:r w:rsidR="00C52408" w:rsidRPr="00E01B26">
        <w:rPr>
          <w:rFonts w:ascii="微软雅黑" w:eastAsia="微软雅黑" w:hAnsi="微软雅黑"/>
          <w:sz w:val="24"/>
          <w:szCs w:val="24"/>
        </w:rPr>
        <w:t xml:space="preserve"> </w:t>
      </w:r>
      <w:r w:rsidRPr="00E01B26">
        <w:rPr>
          <w:rFonts w:ascii="微软雅黑" w:eastAsia="微软雅黑" w:hAnsi="微软雅黑"/>
          <w:sz w:val="24"/>
          <w:szCs w:val="24"/>
        </w:rPr>
        <w:t xml:space="preserve">   </w:t>
      </w:r>
    </w:p>
    <w:p w14:paraId="6001386A" w14:textId="77777777" w:rsidR="007C1F65" w:rsidRPr="00E01B26" w:rsidRDefault="0050065D" w:rsidP="007C1F65">
      <w:pPr>
        <w:rPr>
          <w:rFonts w:ascii="微软雅黑" w:eastAsia="微软雅黑" w:hAnsi="微软雅黑" w:cs="Times New Roman"/>
          <w:sz w:val="24"/>
          <w:szCs w:val="24"/>
        </w:rPr>
      </w:pPr>
      <w:r w:rsidRPr="00E01B26">
        <w:rPr>
          <w:rFonts w:ascii="微软雅黑" w:eastAsia="微软雅黑" w:hAnsi="微软雅黑"/>
          <w:sz w:val="24"/>
          <w:szCs w:val="24"/>
        </w:rPr>
        <w:t>2.3</w:t>
      </w:r>
      <w:r w:rsidR="007C1F65" w:rsidRPr="00E01B26">
        <w:rPr>
          <w:rFonts w:ascii="微软雅黑" w:eastAsia="微软雅黑" w:hAnsi="微软雅黑" w:cs="Times New Roman"/>
          <w:sz w:val="24"/>
          <w:szCs w:val="24"/>
        </w:rPr>
        <w:t>自动化纯化:</w:t>
      </w:r>
    </w:p>
    <w:p w14:paraId="6421BCF5" w14:textId="29DE32B2" w:rsidR="0050065D" w:rsidRPr="00E01B26" w:rsidRDefault="007C1F65" w:rsidP="007C1F65">
      <w:pPr>
        <w:rPr>
          <w:rFonts w:ascii="微软雅黑" w:eastAsia="微软雅黑" w:hAnsi="微软雅黑"/>
          <w:sz w:val="24"/>
          <w:szCs w:val="24"/>
        </w:rPr>
      </w:pPr>
      <w:r w:rsidRPr="00E01B26">
        <w:rPr>
          <w:rFonts w:ascii="微软雅黑" w:eastAsia="微软雅黑" w:hAnsi="微软雅黑" w:cs="Times New Roman"/>
          <w:sz w:val="24"/>
          <w:szCs w:val="24"/>
        </w:rPr>
        <w:t>1）自动化实现洗杂和洗脱过程；</w:t>
      </w:r>
      <w:r w:rsidRPr="00E01B26">
        <w:rPr>
          <w:rFonts w:ascii="微软雅黑" w:eastAsia="微软雅黑" w:hAnsi="微软雅黑" w:cs="Times New Roman"/>
          <w:sz w:val="24"/>
          <w:szCs w:val="24"/>
        </w:rPr>
        <w:br/>
        <w:t>2）高度灵活配置：5个试剂口和实验步骤供洗杂和洗脱自由配置；可以灵活配置洗杂试剂种类、数量和先后顺序；可以灵活配置洗脱试剂种类、数量和先后顺序；可以灵活定义和选择试剂口；可以自由配置每种试剂的循环数。</w:t>
      </w:r>
      <w:r w:rsidR="0050065D" w:rsidRPr="00E01B26">
        <w:rPr>
          <w:rFonts w:ascii="微软雅黑" w:eastAsia="微软雅黑" w:hAnsi="微软雅黑"/>
          <w:sz w:val="24"/>
          <w:szCs w:val="24"/>
        </w:rPr>
        <w:t xml:space="preserve">            </w:t>
      </w:r>
      <w:r w:rsidR="00C52408" w:rsidRPr="00E01B26">
        <w:rPr>
          <w:rFonts w:ascii="微软雅黑" w:eastAsia="微软雅黑" w:hAnsi="微软雅黑"/>
          <w:sz w:val="24"/>
          <w:szCs w:val="24"/>
        </w:rPr>
        <w:t xml:space="preserve"> </w:t>
      </w:r>
    </w:p>
    <w:p w14:paraId="7D5AE4A2" w14:textId="5F92A2CF" w:rsidR="0050065D" w:rsidRPr="00E01B26" w:rsidRDefault="0050065D" w:rsidP="007C1F65">
      <w:pPr>
        <w:rPr>
          <w:rFonts w:ascii="微软雅黑" w:eastAsia="微软雅黑" w:hAnsi="微软雅黑" w:cs="Times New Roman"/>
          <w:sz w:val="24"/>
          <w:szCs w:val="24"/>
        </w:rPr>
      </w:pPr>
      <w:r w:rsidRPr="00E01B26">
        <w:rPr>
          <w:rFonts w:ascii="微软雅黑" w:eastAsia="微软雅黑" w:hAnsi="微软雅黑"/>
          <w:sz w:val="24"/>
          <w:szCs w:val="24"/>
        </w:rPr>
        <w:t>2.4</w:t>
      </w:r>
      <w:r w:rsidR="007C1F65" w:rsidRPr="00E01B26">
        <w:rPr>
          <w:rFonts w:ascii="微软雅黑" w:eastAsia="微软雅黑" w:hAnsi="微软雅黑" w:cs="Times New Roman"/>
          <w:sz w:val="24"/>
          <w:szCs w:val="24"/>
        </w:rPr>
        <w:t>管路耐碱范围:</w:t>
      </w:r>
      <w:r w:rsidR="007C1F65" w:rsidRPr="00E01B26">
        <w:rPr>
          <w:rFonts w:ascii="微软雅黑" w:eastAsia="微软雅黑" w:hAnsi="微软雅黑" w:cs="Times New Roman" w:hint="eastAsia"/>
          <w:sz w:val="24"/>
          <w:szCs w:val="24"/>
        </w:rPr>
        <w:t xml:space="preserve"> </w:t>
      </w:r>
      <w:r w:rsidR="007C1F65" w:rsidRPr="00E01B26">
        <w:rPr>
          <w:rFonts w:ascii="微软雅黑" w:eastAsia="微软雅黑" w:hAnsi="微软雅黑" w:cs="Times New Roman"/>
          <w:sz w:val="24"/>
          <w:szCs w:val="24"/>
        </w:rPr>
        <w:t>0-1M 氢氧化钠</w:t>
      </w:r>
      <w:r w:rsidR="007C1F65" w:rsidRPr="00E01B26">
        <w:rPr>
          <w:rFonts w:ascii="微软雅黑" w:eastAsia="微软雅黑" w:hAnsi="微软雅黑" w:cs="Times New Roman" w:hint="eastAsia"/>
          <w:sz w:val="24"/>
          <w:szCs w:val="24"/>
        </w:rPr>
        <w:t>。</w:t>
      </w:r>
      <w:r w:rsidRPr="00E01B26">
        <w:rPr>
          <w:rFonts w:ascii="微软雅黑" w:eastAsia="微软雅黑" w:hAnsi="微软雅黑"/>
          <w:sz w:val="24"/>
          <w:szCs w:val="24"/>
        </w:rPr>
        <w:t xml:space="preserve">                                      </w:t>
      </w:r>
    </w:p>
    <w:p w14:paraId="2AE3CA99" w14:textId="2B14F54B" w:rsidR="00613FB5" w:rsidRPr="00E01B26" w:rsidRDefault="0050065D" w:rsidP="007C1F65">
      <w:pPr>
        <w:rPr>
          <w:rFonts w:ascii="微软雅黑" w:eastAsia="微软雅黑" w:hAnsi="微软雅黑" w:cs="Times New Roman"/>
          <w:sz w:val="24"/>
          <w:szCs w:val="24"/>
        </w:rPr>
      </w:pPr>
      <w:r w:rsidRPr="00E01B26">
        <w:rPr>
          <w:rFonts w:ascii="微软雅黑" w:eastAsia="微软雅黑" w:hAnsi="微软雅黑"/>
          <w:sz w:val="24"/>
          <w:szCs w:val="24"/>
        </w:rPr>
        <w:t>2.5</w:t>
      </w:r>
      <w:r w:rsidR="007C1F65" w:rsidRPr="00E01B26">
        <w:rPr>
          <w:rFonts w:ascii="微软雅黑" w:eastAsia="微软雅黑" w:hAnsi="微软雅黑" w:cs="Times New Roman"/>
          <w:sz w:val="24"/>
          <w:szCs w:val="24"/>
        </w:rPr>
        <w:t>友好控制系统:简单、直观、灵活、友好、人机交互的图形用户界面</w:t>
      </w:r>
      <w:r w:rsidR="007C1F65" w:rsidRPr="00E01B26">
        <w:rPr>
          <w:rFonts w:ascii="微软雅黑" w:eastAsia="微软雅黑" w:hAnsi="微软雅黑" w:hint="eastAsia"/>
          <w:sz w:val="24"/>
          <w:szCs w:val="24"/>
        </w:rPr>
        <w:t>。</w:t>
      </w:r>
    </w:p>
    <w:p w14:paraId="23020EB1" w14:textId="4407E61D" w:rsidR="0050065D" w:rsidRPr="00E01B26" w:rsidRDefault="00613FB5" w:rsidP="0050065D">
      <w:pPr>
        <w:rPr>
          <w:rFonts w:ascii="微软雅黑" w:eastAsia="微软雅黑" w:hAnsi="微软雅黑"/>
          <w:sz w:val="24"/>
          <w:szCs w:val="24"/>
        </w:rPr>
      </w:pPr>
      <w:r w:rsidRPr="00E01B26">
        <w:rPr>
          <w:rFonts w:ascii="微软雅黑" w:eastAsia="微软雅黑" w:hAnsi="微软雅黑"/>
          <w:sz w:val="24"/>
          <w:szCs w:val="24"/>
        </w:rPr>
        <w:lastRenderedPageBreak/>
        <w:t>2.6</w:t>
      </w:r>
      <w:r w:rsidR="007C1F65" w:rsidRPr="00E01B26">
        <w:rPr>
          <w:rFonts w:ascii="微软雅黑" w:eastAsia="微软雅黑" w:hAnsi="微软雅黑" w:cs="Times New Roman"/>
          <w:sz w:val="24"/>
          <w:szCs w:val="24"/>
        </w:rPr>
        <w:t>设备自检，管路预处理，管路充满和排空的功能</w:t>
      </w:r>
      <w:r w:rsidR="007C1F65" w:rsidRPr="00E01B26">
        <w:rPr>
          <w:rFonts w:ascii="微软雅黑" w:eastAsia="微软雅黑" w:hAnsi="微软雅黑" w:cs="Times New Roman" w:hint="eastAsia"/>
          <w:sz w:val="24"/>
          <w:szCs w:val="24"/>
        </w:rPr>
        <w:t>。</w:t>
      </w:r>
      <w:r w:rsidR="0050065D" w:rsidRPr="00E01B26">
        <w:rPr>
          <w:rFonts w:ascii="微软雅黑" w:eastAsia="微软雅黑" w:hAnsi="微软雅黑"/>
          <w:sz w:val="24"/>
          <w:szCs w:val="24"/>
        </w:rPr>
        <w:t xml:space="preserve">                    </w:t>
      </w:r>
    </w:p>
    <w:p w14:paraId="20FA6F40" w14:textId="59082DE2" w:rsidR="0050065D" w:rsidRPr="00E01B26" w:rsidRDefault="0050065D" w:rsidP="0050065D">
      <w:pPr>
        <w:rPr>
          <w:rFonts w:ascii="微软雅黑" w:eastAsia="微软雅黑" w:hAnsi="微软雅黑"/>
          <w:sz w:val="24"/>
          <w:szCs w:val="24"/>
        </w:rPr>
      </w:pPr>
      <w:r w:rsidRPr="00E01B26">
        <w:rPr>
          <w:rFonts w:ascii="微软雅黑" w:eastAsia="微软雅黑" w:hAnsi="微软雅黑"/>
          <w:sz w:val="24"/>
          <w:szCs w:val="24"/>
        </w:rPr>
        <w:t>2.</w:t>
      </w:r>
      <w:r w:rsidR="00613FB5" w:rsidRPr="00E01B26">
        <w:rPr>
          <w:rFonts w:ascii="微软雅黑" w:eastAsia="微软雅黑" w:hAnsi="微软雅黑"/>
          <w:sz w:val="24"/>
          <w:szCs w:val="24"/>
        </w:rPr>
        <w:t>7</w:t>
      </w:r>
      <w:r w:rsidR="007C1F65" w:rsidRPr="00E01B26">
        <w:rPr>
          <w:rFonts w:ascii="微软雅黑" w:eastAsia="微软雅黑" w:hAnsi="微软雅黑" w:cs="Times New Roman"/>
          <w:sz w:val="24"/>
          <w:szCs w:val="24"/>
        </w:rPr>
        <w:t>设备各工位参数在一定范围内可按客户要求设定</w:t>
      </w:r>
      <w:r w:rsidR="007C1F65" w:rsidRPr="00E01B26">
        <w:rPr>
          <w:rFonts w:ascii="微软雅黑" w:eastAsia="微软雅黑" w:hAnsi="微软雅黑" w:cs="Times New Roman" w:hint="eastAsia"/>
          <w:sz w:val="24"/>
          <w:szCs w:val="24"/>
        </w:rPr>
        <w:t>。</w:t>
      </w:r>
    </w:p>
    <w:p w14:paraId="428AA0A6" w14:textId="61B0DC81" w:rsidR="0050065D" w:rsidRPr="00E01B26" w:rsidRDefault="0050065D" w:rsidP="007C1F65">
      <w:pPr>
        <w:rPr>
          <w:rFonts w:ascii="微软雅黑" w:eastAsia="微软雅黑" w:hAnsi="微软雅黑" w:cs="Times New Roman"/>
          <w:sz w:val="24"/>
          <w:szCs w:val="24"/>
        </w:rPr>
      </w:pPr>
      <w:r w:rsidRPr="00E01B26">
        <w:rPr>
          <w:rFonts w:ascii="微软雅黑" w:eastAsia="微软雅黑" w:hAnsi="微软雅黑"/>
          <w:sz w:val="24"/>
          <w:szCs w:val="24"/>
        </w:rPr>
        <w:t>2.</w:t>
      </w:r>
      <w:r w:rsidR="00613FB5" w:rsidRPr="00E01B26">
        <w:rPr>
          <w:rFonts w:ascii="微软雅黑" w:eastAsia="微软雅黑" w:hAnsi="微软雅黑"/>
          <w:sz w:val="24"/>
          <w:szCs w:val="24"/>
        </w:rPr>
        <w:t>8</w:t>
      </w:r>
      <w:r w:rsidR="007C1F65" w:rsidRPr="00E01B26">
        <w:rPr>
          <w:rFonts w:ascii="微软雅黑" w:eastAsia="微软雅黑" w:hAnsi="微软雅黑" w:cs="Times New Roman"/>
          <w:sz w:val="24"/>
          <w:szCs w:val="24"/>
        </w:rPr>
        <w:t>交叉污染:避免样本间交叉污染</w:t>
      </w:r>
      <w:r w:rsidR="007C1F65" w:rsidRPr="00E01B26">
        <w:rPr>
          <w:rFonts w:ascii="微软雅黑" w:eastAsia="微软雅黑" w:hAnsi="微软雅黑" w:cs="Times New Roman" w:hint="eastAsia"/>
          <w:sz w:val="24"/>
          <w:szCs w:val="24"/>
        </w:rPr>
        <w:t>。</w:t>
      </w:r>
    </w:p>
    <w:p w14:paraId="7E1A82DE" w14:textId="4979D36D" w:rsidR="008848AC" w:rsidRPr="00E01B26" w:rsidRDefault="0050065D" w:rsidP="0050065D">
      <w:pPr>
        <w:rPr>
          <w:rFonts w:ascii="微软雅黑" w:eastAsia="微软雅黑" w:hAnsi="微软雅黑"/>
          <w:sz w:val="24"/>
          <w:szCs w:val="24"/>
        </w:rPr>
      </w:pPr>
      <w:r w:rsidRPr="00E01B26">
        <w:rPr>
          <w:rFonts w:ascii="微软雅黑" w:eastAsia="微软雅黑" w:hAnsi="微软雅黑"/>
          <w:sz w:val="24"/>
          <w:szCs w:val="24"/>
        </w:rPr>
        <w:t>2.</w:t>
      </w:r>
      <w:r w:rsidR="00613FB5" w:rsidRPr="00E01B26">
        <w:rPr>
          <w:rFonts w:ascii="微软雅黑" w:eastAsia="微软雅黑" w:hAnsi="微软雅黑"/>
          <w:sz w:val="24"/>
          <w:szCs w:val="24"/>
        </w:rPr>
        <w:t>9</w:t>
      </w:r>
      <w:r w:rsidR="007C1F65" w:rsidRPr="00E01B26">
        <w:rPr>
          <w:rFonts w:ascii="微软雅黑" w:eastAsia="微软雅黑" w:hAnsi="微软雅黑" w:cs="Times New Roman"/>
          <w:sz w:val="24"/>
          <w:szCs w:val="24"/>
        </w:rPr>
        <w:t>离心管支架有自动识别判断功能</w:t>
      </w:r>
      <w:r w:rsidR="007C1F65" w:rsidRPr="00E01B26">
        <w:rPr>
          <w:rFonts w:ascii="微软雅黑" w:eastAsia="微软雅黑" w:hAnsi="微软雅黑" w:cs="Times New Roman" w:hint="eastAsia"/>
          <w:sz w:val="24"/>
          <w:szCs w:val="24"/>
        </w:rPr>
        <w:t>。</w:t>
      </w:r>
    </w:p>
    <w:p w14:paraId="20F9403A" w14:textId="55712015" w:rsidR="00806CC8" w:rsidRPr="00E01B26" w:rsidRDefault="00806CC8" w:rsidP="0050065D">
      <w:pPr>
        <w:rPr>
          <w:rFonts w:ascii="微软雅黑" w:eastAsia="微软雅黑" w:hAnsi="微软雅黑"/>
          <w:b/>
          <w:bCs/>
          <w:sz w:val="24"/>
          <w:szCs w:val="24"/>
        </w:rPr>
      </w:pPr>
      <w:r w:rsidRPr="00E01B26">
        <w:rPr>
          <w:rFonts w:ascii="微软雅黑" w:eastAsia="微软雅黑" w:hAnsi="微软雅黑" w:hint="eastAsia"/>
          <w:b/>
          <w:bCs/>
          <w:sz w:val="24"/>
          <w:szCs w:val="24"/>
        </w:rPr>
        <w:t>3、</w:t>
      </w:r>
      <w:r w:rsidR="007C1F65" w:rsidRPr="00E01B26">
        <w:rPr>
          <w:rFonts w:ascii="微软雅黑" w:eastAsia="微软雅黑" w:hAnsi="微软雅黑" w:hint="eastAsia"/>
          <w:b/>
          <w:bCs/>
          <w:sz w:val="24"/>
          <w:szCs w:val="24"/>
        </w:rPr>
        <w:t>包装、运输、培训以及</w:t>
      </w:r>
      <w:r w:rsidRPr="00E01B26">
        <w:rPr>
          <w:rFonts w:ascii="微软雅黑" w:eastAsia="微软雅黑" w:hAnsi="微软雅黑" w:hint="eastAsia"/>
          <w:b/>
          <w:bCs/>
          <w:sz w:val="24"/>
          <w:szCs w:val="24"/>
        </w:rPr>
        <w:t>质保服务</w:t>
      </w:r>
    </w:p>
    <w:p w14:paraId="29F2DE02" w14:textId="74537B8A" w:rsidR="00806CC8" w:rsidRPr="00E01B26" w:rsidRDefault="00806CC8" w:rsidP="0050065D">
      <w:pPr>
        <w:rPr>
          <w:rFonts w:ascii="微软雅黑" w:eastAsia="微软雅黑" w:hAnsi="微软雅黑"/>
          <w:sz w:val="24"/>
          <w:szCs w:val="24"/>
        </w:rPr>
      </w:pPr>
      <w:r w:rsidRPr="00E01B26">
        <w:rPr>
          <w:rFonts w:ascii="微软雅黑" w:eastAsia="微软雅黑" w:hAnsi="微软雅黑" w:hint="eastAsia"/>
          <w:sz w:val="24"/>
          <w:szCs w:val="24"/>
        </w:rPr>
        <w:t>3</w:t>
      </w:r>
      <w:r w:rsidRPr="00E01B26">
        <w:rPr>
          <w:rFonts w:ascii="微软雅黑" w:eastAsia="微软雅黑" w:hAnsi="微软雅黑"/>
          <w:sz w:val="24"/>
          <w:szCs w:val="24"/>
        </w:rPr>
        <w:t>.1</w:t>
      </w:r>
      <w:r w:rsidR="006C0B9C" w:rsidRPr="00E01B26">
        <w:rPr>
          <w:rFonts w:ascii="微软雅黑" w:eastAsia="微软雅黑" w:hAnsi="微软雅黑" w:cs="Times New Roman"/>
          <w:sz w:val="24"/>
          <w:szCs w:val="24"/>
        </w:rPr>
        <w:t>包装：适合安全运输的包装，确保产品不破损、渗漏和安全</w:t>
      </w:r>
    </w:p>
    <w:p w14:paraId="687C227F" w14:textId="7D444530" w:rsidR="006C0B9C" w:rsidRPr="00E01B26" w:rsidRDefault="00806CC8" w:rsidP="0050065D">
      <w:pPr>
        <w:rPr>
          <w:rFonts w:ascii="微软雅黑" w:eastAsia="微软雅黑" w:hAnsi="微软雅黑"/>
          <w:sz w:val="24"/>
          <w:szCs w:val="24"/>
        </w:rPr>
      </w:pPr>
      <w:r w:rsidRPr="00E01B26">
        <w:rPr>
          <w:rFonts w:ascii="微软雅黑" w:eastAsia="微软雅黑" w:hAnsi="微软雅黑" w:hint="eastAsia"/>
          <w:sz w:val="24"/>
          <w:szCs w:val="24"/>
        </w:rPr>
        <w:t>3</w:t>
      </w:r>
      <w:r w:rsidRPr="00E01B26">
        <w:rPr>
          <w:rFonts w:ascii="微软雅黑" w:eastAsia="微软雅黑" w:hAnsi="微软雅黑"/>
          <w:sz w:val="24"/>
          <w:szCs w:val="24"/>
        </w:rPr>
        <w:t>.2</w:t>
      </w:r>
      <w:r w:rsidR="006C0B9C" w:rsidRPr="00E01B26">
        <w:rPr>
          <w:rFonts w:ascii="微软雅黑" w:eastAsia="微软雅黑" w:hAnsi="微软雅黑" w:cs="Times New Roman"/>
          <w:sz w:val="24"/>
          <w:szCs w:val="24"/>
        </w:rPr>
        <w:t>运输：全部货物按照交货时间运至交货地点的运输，并承担到货前的全部运费和保险费</w:t>
      </w:r>
    </w:p>
    <w:p w14:paraId="6530183A" w14:textId="77777777" w:rsidR="00AF0B53" w:rsidRPr="00E01B26" w:rsidRDefault="00806CC8" w:rsidP="0050065D">
      <w:pPr>
        <w:rPr>
          <w:rFonts w:ascii="微软雅黑" w:eastAsia="微软雅黑" w:hAnsi="微软雅黑" w:cs="Times New Roman"/>
          <w:sz w:val="24"/>
          <w:szCs w:val="24"/>
        </w:rPr>
      </w:pPr>
      <w:r w:rsidRPr="00E01B26">
        <w:rPr>
          <w:rFonts w:ascii="微软雅黑" w:eastAsia="微软雅黑" w:hAnsi="微软雅黑" w:hint="eastAsia"/>
          <w:sz w:val="24"/>
          <w:szCs w:val="24"/>
        </w:rPr>
        <w:t>3</w:t>
      </w:r>
      <w:r w:rsidRPr="00E01B26">
        <w:rPr>
          <w:rFonts w:ascii="微软雅黑" w:eastAsia="微软雅黑" w:hAnsi="微软雅黑"/>
          <w:sz w:val="24"/>
          <w:szCs w:val="24"/>
        </w:rPr>
        <w:t>.3</w:t>
      </w:r>
      <w:r w:rsidR="006C0B9C" w:rsidRPr="00E01B26">
        <w:rPr>
          <w:rFonts w:ascii="微软雅黑" w:eastAsia="微软雅黑" w:hAnsi="微软雅黑" w:hint="eastAsia"/>
          <w:sz w:val="24"/>
          <w:szCs w:val="24"/>
        </w:rPr>
        <w:t>培训：</w:t>
      </w:r>
      <w:r w:rsidR="006C0B9C" w:rsidRPr="00E01B26">
        <w:rPr>
          <w:rFonts w:ascii="微软雅黑" w:eastAsia="微软雅黑" w:hAnsi="微软雅黑" w:cs="Times New Roman"/>
          <w:sz w:val="24"/>
          <w:szCs w:val="24"/>
        </w:rPr>
        <w:t>进行仪器相关操作、维护和生物实验注意事项进行培训</w:t>
      </w:r>
      <w:r w:rsidR="00AF0B53" w:rsidRPr="00E01B26">
        <w:rPr>
          <w:rFonts w:ascii="微软雅黑" w:eastAsia="微软雅黑" w:hAnsi="微软雅黑" w:cs="Times New Roman" w:hint="eastAsia"/>
          <w:sz w:val="24"/>
          <w:szCs w:val="24"/>
        </w:rPr>
        <w:t>。</w:t>
      </w:r>
    </w:p>
    <w:p w14:paraId="62F8C013" w14:textId="0349DBAE" w:rsidR="006C0B9C" w:rsidRPr="00E01B26" w:rsidRDefault="006C0B9C" w:rsidP="0050065D">
      <w:pPr>
        <w:rPr>
          <w:rFonts w:ascii="微软雅黑" w:eastAsia="微软雅黑" w:hAnsi="微软雅黑"/>
          <w:sz w:val="24"/>
          <w:szCs w:val="24"/>
        </w:rPr>
      </w:pPr>
      <w:r w:rsidRPr="00E01B26">
        <w:rPr>
          <w:rFonts w:ascii="微软雅黑" w:eastAsia="微软雅黑" w:hAnsi="微软雅黑" w:hint="eastAsia"/>
          <w:sz w:val="24"/>
          <w:szCs w:val="24"/>
        </w:rPr>
        <w:t>3.4</w:t>
      </w:r>
      <w:r w:rsidR="00AF0B53" w:rsidRPr="00E01B26">
        <w:rPr>
          <w:rFonts w:ascii="微软雅黑" w:eastAsia="微软雅黑" w:hAnsi="微软雅黑"/>
          <w:sz w:val="24"/>
          <w:szCs w:val="24"/>
        </w:rPr>
        <w:t>自产品验收合格日起免费维修为1年</w:t>
      </w:r>
    </w:p>
    <w:p w14:paraId="093B630A" w14:textId="3AC1D4AC" w:rsidR="006C0B9C" w:rsidRPr="00E01B26" w:rsidRDefault="006C0B9C" w:rsidP="0050065D">
      <w:pPr>
        <w:rPr>
          <w:rFonts w:ascii="微软雅黑" w:eastAsia="微软雅黑" w:hAnsi="微软雅黑"/>
          <w:sz w:val="24"/>
          <w:szCs w:val="24"/>
        </w:rPr>
      </w:pPr>
      <w:r w:rsidRPr="00E01B26">
        <w:rPr>
          <w:rFonts w:ascii="微软雅黑" w:eastAsia="微软雅黑" w:hAnsi="微软雅黑" w:hint="eastAsia"/>
          <w:sz w:val="24"/>
          <w:szCs w:val="24"/>
        </w:rPr>
        <w:t>3.5</w:t>
      </w:r>
      <w:r w:rsidR="00AF0B53" w:rsidRPr="00E01B26">
        <w:rPr>
          <w:rFonts w:ascii="微软雅黑" w:eastAsia="微软雅黑" w:hAnsi="微软雅黑"/>
          <w:sz w:val="24"/>
          <w:szCs w:val="24"/>
        </w:rPr>
        <w:t>为买方维修人员就产品的操作、简单维修、维护进行免费培训；保修期内，接到买方维修要求后，卖方应及时上门排除故障</w:t>
      </w:r>
    </w:p>
    <w:sectPr w:rsidR="006C0B9C" w:rsidRPr="00E01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EE63" w14:textId="77777777" w:rsidR="00DA73CE" w:rsidRDefault="00DA73CE" w:rsidP="00AF0057">
      <w:r>
        <w:separator/>
      </w:r>
    </w:p>
  </w:endnote>
  <w:endnote w:type="continuationSeparator" w:id="0">
    <w:p w14:paraId="7D67CA51" w14:textId="77777777" w:rsidR="00DA73CE" w:rsidRDefault="00DA73CE" w:rsidP="00A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DCCF" w14:textId="77777777" w:rsidR="00DA73CE" w:rsidRDefault="00DA73CE" w:rsidP="00AF0057">
      <w:r>
        <w:separator/>
      </w:r>
    </w:p>
  </w:footnote>
  <w:footnote w:type="continuationSeparator" w:id="0">
    <w:p w14:paraId="4088667A" w14:textId="77777777" w:rsidR="00DA73CE" w:rsidRDefault="00DA73CE" w:rsidP="00AF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60"/>
    <w:rsid w:val="00110B04"/>
    <w:rsid w:val="002C023A"/>
    <w:rsid w:val="00421C62"/>
    <w:rsid w:val="0050065D"/>
    <w:rsid w:val="00613FB5"/>
    <w:rsid w:val="00636FAC"/>
    <w:rsid w:val="006C0B9C"/>
    <w:rsid w:val="007C1F65"/>
    <w:rsid w:val="00806CC8"/>
    <w:rsid w:val="00813F11"/>
    <w:rsid w:val="00825009"/>
    <w:rsid w:val="008848AC"/>
    <w:rsid w:val="00AF0057"/>
    <w:rsid w:val="00AF0B53"/>
    <w:rsid w:val="00C40960"/>
    <w:rsid w:val="00C52408"/>
    <w:rsid w:val="00C54C55"/>
    <w:rsid w:val="00C90E35"/>
    <w:rsid w:val="00DA73CE"/>
    <w:rsid w:val="00E0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199FE"/>
  <w15:chartTrackingRefBased/>
  <w15:docId w15:val="{B20C76F0-8FCB-4F87-8EC8-9011B4A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autoRedefine/>
    <w:qFormat/>
    <w:rsid w:val="00AF0B53"/>
    <w:pPr>
      <w:keepNext/>
      <w:keepLines/>
      <w:widowControl/>
      <w:spacing w:before="120" w:after="60"/>
      <w:jc w:val="left"/>
      <w:outlineLvl w:val="1"/>
    </w:pPr>
    <w:rPr>
      <w:rFonts w:ascii="宋体" w:eastAsia="宋体" w:hAnsi="宋体" w:cs="Arial"/>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B04"/>
    <w:pPr>
      <w:ind w:firstLineChars="200" w:firstLine="420"/>
    </w:pPr>
  </w:style>
  <w:style w:type="paragraph" w:styleId="a4">
    <w:name w:val="header"/>
    <w:basedOn w:val="a"/>
    <w:link w:val="a5"/>
    <w:uiPriority w:val="99"/>
    <w:unhideWhenUsed/>
    <w:rsid w:val="00AF005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F0057"/>
    <w:rPr>
      <w:sz w:val="18"/>
      <w:szCs w:val="18"/>
    </w:rPr>
  </w:style>
  <w:style w:type="paragraph" w:styleId="a6">
    <w:name w:val="footer"/>
    <w:basedOn w:val="a"/>
    <w:link w:val="a7"/>
    <w:uiPriority w:val="99"/>
    <w:unhideWhenUsed/>
    <w:rsid w:val="00AF0057"/>
    <w:pPr>
      <w:tabs>
        <w:tab w:val="center" w:pos="4153"/>
        <w:tab w:val="right" w:pos="8306"/>
      </w:tabs>
      <w:snapToGrid w:val="0"/>
      <w:jc w:val="left"/>
    </w:pPr>
    <w:rPr>
      <w:sz w:val="18"/>
      <w:szCs w:val="18"/>
    </w:rPr>
  </w:style>
  <w:style w:type="character" w:customStyle="1" w:styleId="a7">
    <w:name w:val="页脚 字符"/>
    <w:basedOn w:val="a0"/>
    <w:link w:val="a6"/>
    <w:uiPriority w:val="99"/>
    <w:rsid w:val="00AF0057"/>
    <w:rPr>
      <w:sz w:val="18"/>
      <w:szCs w:val="18"/>
    </w:rPr>
  </w:style>
  <w:style w:type="character" w:customStyle="1" w:styleId="20">
    <w:name w:val="标题 2 字符"/>
    <w:basedOn w:val="a0"/>
    <w:link w:val="2"/>
    <w:rsid w:val="00AF0B53"/>
    <w:rPr>
      <w:rFonts w:ascii="宋体" w:eastAsia="宋体" w:hAnsi="宋体" w:cs="Arial"/>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飞</dc:creator>
  <cp:keywords/>
  <dc:description/>
  <cp:lastModifiedBy>NTKO</cp:lastModifiedBy>
  <cp:revision>3</cp:revision>
  <dcterms:created xsi:type="dcterms:W3CDTF">2022-03-23T08:16:00Z</dcterms:created>
  <dcterms:modified xsi:type="dcterms:W3CDTF">2022-03-24T06:38:00Z</dcterms:modified>
</cp:coreProperties>
</file>