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78BD6" w14:textId="59D6D640" w:rsidR="00FE3E36" w:rsidRPr="00016D73" w:rsidRDefault="00E34592" w:rsidP="00016D73">
      <w:pPr>
        <w:spacing w:line="360" w:lineRule="auto"/>
        <w:jc w:val="center"/>
        <w:rPr>
          <w:rFonts w:asciiTheme="minorEastAsia" w:eastAsiaTheme="minorEastAsia" w:hAnsiTheme="minorEastAsia"/>
          <w:b/>
          <w:color w:val="000000"/>
          <w:sz w:val="48"/>
          <w:szCs w:val="48"/>
        </w:rPr>
      </w:pPr>
      <w:bookmarkStart w:id="0" w:name="_GoBack"/>
      <w:bookmarkEnd w:id="0"/>
      <w:r w:rsidRPr="00016D73">
        <w:rPr>
          <w:rFonts w:asciiTheme="minorEastAsia" w:eastAsiaTheme="minorEastAsia" w:hAnsiTheme="minorEastAsia" w:hint="eastAsia"/>
          <w:b/>
          <w:color w:val="000000"/>
          <w:sz w:val="48"/>
          <w:szCs w:val="48"/>
        </w:rPr>
        <w:t>病原微生物智能样本保藏管理系统</w:t>
      </w:r>
    </w:p>
    <w:p w14:paraId="5B9C5035" w14:textId="23DF7630" w:rsidR="00FE3E36" w:rsidRPr="00016D73" w:rsidRDefault="00D11430" w:rsidP="00016D73">
      <w:pPr>
        <w:spacing w:line="360" w:lineRule="auto"/>
        <w:jc w:val="center"/>
        <w:rPr>
          <w:rFonts w:asciiTheme="minorEastAsia" w:eastAsiaTheme="minorEastAsia" w:hAnsiTheme="minorEastAsia"/>
          <w:b/>
          <w:color w:val="000000"/>
          <w:sz w:val="40"/>
          <w:szCs w:val="40"/>
        </w:rPr>
      </w:pPr>
      <w:r w:rsidRPr="00016D73">
        <w:rPr>
          <w:rFonts w:asciiTheme="minorEastAsia" w:eastAsiaTheme="minorEastAsia" w:hAnsiTheme="minorEastAsia" w:hint="eastAsia"/>
          <w:b/>
          <w:color w:val="000000"/>
          <w:sz w:val="48"/>
          <w:szCs w:val="48"/>
        </w:rPr>
        <w:t>技术参数</w:t>
      </w:r>
    </w:p>
    <w:p w14:paraId="0820C834" w14:textId="7B5E8CF3" w:rsidR="00FE3E36" w:rsidRPr="00016D73" w:rsidRDefault="00E859FF" w:rsidP="00016D73">
      <w:pPr>
        <w:pStyle w:val="affe"/>
        <w:numPr>
          <w:ilvl w:val="0"/>
          <w:numId w:val="4"/>
        </w:numPr>
        <w:spacing w:line="360" w:lineRule="auto"/>
        <w:ind w:firstLineChars="0"/>
        <w:outlineLvl w:val="0"/>
        <w:rPr>
          <w:rFonts w:asciiTheme="minorEastAsia" w:eastAsiaTheme="minorEastAsia" w:hAnsiTheme="minorEastAsia"/>
          <w:b/>
          <w:color w:val="000000"/>
          <w:sz w:val="28"/>
          <w:szCs w:val="28"/>
        </w:rPr>
      </w:pPr>
      <w:r w:rsidRPr="00016D73">
        <w:rPr>
          <w:rFonts w:asciiTheme="minorEastAsia" w:eastAsiaTheme="minorEastAsia" w:hAnsiTheme="minorEastAsia" w:hint="eastAsia"/>
          <w:b/>
          <w:color w:val="000000"/>
          <w:sz w:val="28"/>
          <w:szCs w:val="28"/>
        </w:rPr>
        <w:t>总体</w:t>
      </w:r>
      <w:r w:rsidR="00F16937" w:rsidRPr="00016D73">
        <w:rPr>
          <w:rFonts w:asciiTheme="minorEastAsia" w:eastAsiaTheme="minorEastAsia" w:hAnsiTheme="minorEastAsia" w:hint="eastAsia"/>
          <w:b/>
          <w:color w:val="000000"/>
          <w:sz w:val="28"/>
          <w:szCs w:val="28"/>
        </w:rPr>
        <w:t>使用需求</w:t>
      </w:r>
    </w:p>
    <w:p w14:paraId="6CAD2E62" w14:textId="7E3AEFD5" w:rsidR="00FE3E36" w:rsidRPr="00016D73" w:rsidRDefault="003628EC" w:rsidP="00016D73">
      <w:pPr>
        <w:spacing w:line="360" w:lineRule="auto"/>
        <w:ind w:firstLineChars="200" w:firstLine="480"/>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病原微生物</w:t>
      </w:r>
      <w:r w:rsidR="00CD5D56" w:rsidRPr="00016D73">
        <w:rPr>
          <w:rFonts w:asciiTheme="minorEastAsia" w:eastAsiaTheme="minorEastAsia" w:hAnsiTheme="minorEastAsia" w:cs="仿宋" w:hint="eastAsia"/>
          <w:color w:val="000000"/>
          <w:szCs w:val="24"/>
        </w:rPr>
        <w:t>智能样本</w:t>
      </w:r>
      <w:r w:rsidRPr="00016D73">
        <w:rPr>
          <w:rFonts w:asciiTheme="minorEastAsia" w:eastAsiaTheme="minorEastAsia" w:hAnsiTheme="minorEastAsia" w:cs="仿宋" w:hint="eastAsia"/>
          <w:color w:val="000000"/>
          <w:szCs w:val="24"/>
        </w:rPr>
        <w:t>保藏管理</w:t>
      </w:r>
      <w:r w:rsidR="00CD5D56" w:rsidRPr="00016D73">
        <w:rPr>
          <w:rFonts w:asciiTheme="minorEastAsia" w:eastAsiaTheme="minorEastAsia" w:hAnsiTheme="minorEastAsia" w:cs="仿宋" w:hint="eastAsia"/>
          <w:color w:val="000000"/>
          <w:szCs w:val="24"/>
        </w:rPr>
        <w:t>系统</w:t>
      </w:r>
      <w:r w:rsidR="00EC5EAB" w:rsidRPr="00016D73">
        <w:rPr>
          <w:rFonts w:asciiTheme="minorEastAsia" w:eastAsiaTheme="minorEastAsia" w:hAnsiTheme="minorEastAsia" w:cs="仿宋" w:hint="eastAsia"/>
          <w:color w:val="000000"/>
          <w:szCs w:val="24"/>
        </w:rPr>
        <w:t>通过</w:t>
      </w:r>
      <w:r w:rsidRPr="00016D73">
        <w:rPr>
          <w:rFonts w:asciiTheme="minorEastAsia" w:eastAsiaTheme="minorEastAsia" w:hAnsiTheme="minorEastAsia" w:cs="仿宋" w:hint="eastAsia"/>
          <w:color w:val="000000"/>
          <w:szCs w:val="24"/>
        </w:rPr>
        <w:t>引入射频识别技术将现有保藏菌（毒）种、样本赋予芯片标识，对菌（毒）种、样本接收、入库、出库、归还、保藏、销毁等过程进行实时安全监控管理，实现菌（毒）种</w:t>
      </w:r>
      <w:r w:rsidR="00D52D1D" w:rsidRPr="00016D73">
        <w:rPr>
          <w:rFonts w:asciiTheme="minorEastAsia" w:eastAsiaTheme="minorEastAsia" w:hAnsiTheme="minorEastAsia" w:cs="仿宋" w:hint="eastAsia"/>
          <w:color w:val="000000"/>
          <w:szCs w:val="24"/>
        </w:rPr>
        <w:t>或样本</w:t>
      </w:r>
      <w:r w:rsidRPr="00016D73">
        <w:rPr>
          <w:rFonts w:asciiTheme="minorEastAsia" w:eastAsiaTheme="minorEastAsia" w:hAnsiTheme="minorEastAsia" w:cs="仿宋" w:hint="eastAsia"/>
          <w:color w:val="000000"/>
          <w:szCs w:val="24"/>
        </w:rPr>
        <w:t>保藏管理过程中信息快速采集、批量核对、异常情况即时预警、存储精准定位、动态库存显示等功能。做到菌（毒）种</w:t>
      </w:r>
      <w:r w:rsidR="00D52D1D" w:rsidRPr="00016D73">
        <w:rPr>
          <w:rFonts w:asciiTheme="minorEastAsia" w:eastAsiaTheme="minorEastAsia" w:hAnsiTheme="minorEastAsia" w:cs="仿宋" w:hint="eastAsia"/>
          <w:color w:val="000000"/>
          <w:szCs w:val="24"/>
        </w:rPr>
        <w:t>或样本</w:t>
      </w:r>
      <w:r w:rsidRPr="00016D73">
        <w:rPr>
          <w:rFonts w:asciiTheme="minorEastAsia" w:eastAsiaTheme="minorEastAsia" w:hAnsiTheme="minorEastAsia" w:cs="仿宋" w:hint="eastAsia"/>
          <w:color w:val="000000"/>
          <w:szCs w:val="24"/>
        </w:rPr>
        <w:t>管理过程可追溯，保障质量安全，全面提高保藏管理工作效率及精细化管理水平。</w:t>
      </w:r>
    </w:p>
    <w:p w14:paraId="4AD947FB" w14:textId="77777777" w:rsidR="00FE3E36" w:rsidRPr="00016D73" w:rsidRDefault="00FE3E36" w:rsidP="00016D73">
      <w:pPr>
        <w:spacing w:line="360" w:lineRule="auto"/>
        <w:ind w:firstLineChars="200" w:firstLine="480"/>
        <w:rPr>
          <w:rFonts w:asciiTheme="minorEastAsia" w:eastAsiaTheme="minorEastAsia" w:hAnsiTheme="minorEastAsia" w:cs="仿宋"/>
          <w:color w:val="000000"/>
          <w:szCs w:val="24"/>
        </w:rPr>
      </w:pPr>
    </w:p>
    <w:p w14:paraId="4B8662DE" w14:textId="5C766D5A" w:rsidR="00FE3E36" w:rsidRPr="00016D73" w:rsidRDefault="00F16937" w:rsidP="00016D73">
      <w:pPr>
        <w:pStyle w:val="affe"/>
        <w:numPr>
          <w:ilvl w:val="0"/>
          <w:numId w:val="4"/>
        </w:numPr>
        <w:spacing w:line="360" w:lineRule="auto"/>
        <w:ind w:firstLineChars="0" w:hanging="278"/>
        <w:outlineLvl w:val="0"/>
        <w:rPr>
          <w:rFonts w:asciiTheme="minorEastAsia" w:eastAsiaTheme="minorEastAsia" w:hAnsiTheme="minorEastAsia"/>
          <w:b/>
          <w:bCs/>
          <w:color w:val="000000"/>
          <w:sz w:val="28"/>
          <w:szCs w:val="28"/>
        </w:rPr>
      </w:pPr>
      <w:bookmarkStart w:id="1" w:name="_Toc4565"/>
      <w:bookmarkStart w:id="2" w:name="_Toc8223"/>
      <w:bookmarkStart w:id="3" w:name="_Toc8431"/>
      <w:r w:rsidRPr="00016D73">
        <w:rPr>
          <w:rFonts w:asciiTheme="minorEastAsia" w:eastAsiaTheme="minorEastAsia" w:hAnsiTheme="minorEastAsia" w:hint="eastAsia"/>
          <w:b/>
          <w:color w:val="000000"/>
          <w:sz w:val="28"/>
          <w:szCs w:val="28"/>
        </w:rPr>
        <w:t>主要</w:t>
      </w:r>
      <w:r w:rsidR="00C868D2" w:rsidRPr="00016D73">
        <w:rPr>
          <w:rFonts w:asciiTheme="minorEastAsia" w:eastAsiaTheme="minorEastAsia" w:hAnsiTheme="minorEastAsia" w:hint="eastAsia"/>
          <w:b/>
          <w:color w:val="000000"/>
          <w:sz w:val="28"/>
          <w:szCs w:val="28"/>
        </w:rPr>
        <w:t>产品</w:t>
      </w:r>
      <w:r w:rsidR="003628EC" w:rsidRPr="00016D73">
        <w:rPr>
          <w:rFonts w:asciiTheme="minorEastAsia" w:eastAsiaTheme="minorEastAsia" w:hAnsiTheme="minorEastAsia" w:hint="eastAsia"/>
          <w:b/>
          <w:color w:val="000000"/>
          <w:sz w:val="28"/>
          <w:szCs w:val="28"/>
        </w:rPr>
        <w:t>技术参数</w:t>
      </w:r>
      <w:bookmarkEnd w:id="1"/>
      <w:bookmarkEnd w:id="2"/>
      <w:bookmarkEnd w:id="3"/>
    </w:p>
    <w:p w14:paraId="0361D932" w14:textId="435D2C1C" w:rsidR="00E93E6B" w:rsidRPr="00016D73" w:rsidRDefault="00090247" w:rsidP="00016D73">
      <w:pPr>
        <w:numPr>
          <w:ilvl w:val="0"/>
          <w:numId w:val="5"/>
        </w:numPr>
        <w:spacing w:line="360" w:lineRule="auto"/>
        <w:outlineLvl w:val="1"/>
        <w:rPr>
          <w:rFonts w:asciiTheme="minorEastAsia" w:eastAsiaTheme="minorEastAsia" w:hAnsiTheme="minorEastAsia" w:cs="仿宋"/>
          <w:b/>
          <w:bCs/>
          <w:color w:val="000000"/>
          <w:sz w:val="28"/>
          <w:szCs w:val="28"/>
        </w:rPr>
      </w:pPr>
      <w:r w:rsidRPr="00016D73">
        <w:rPr>
          <w:rFonts w:asciiTheme="minorEastAsia" w:eastAsiaTheme="minorEastAsia" w:hAnsiTheme="minorEastAsia" w:cs="仿宋" w:hint="eastAsia"/>
          <w:b/>
          <w:bCs/>
          <w:color w:val="000000"/>
          <w:sz w:val="28"/>
          <w:szCs w:val="28"/>
        </w:rPr>
        <w:t>智能样本定位仪</w:t>
      </w:r>
    </w:p>
    <w:p w14:paraId="68720A2F" w14:textId="6A2AA863" w:rsidR="00E93E6B" w:rsidRPr="00016D73" w:rsidRDefault="00A73FC2"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1.1</w:t>
      </w:r>
      <w:r w:rsidR="00D11430" w:rsidRPr="00016D73">
        <w:rPr>
          <w:rFonts w:asciiTheme="minorEastAsia" w:eastAsiaTheme="minorEastAsia" w:hAnsiTheme="minorEastAsia" w:cs="仿宋" w:hint="eastAsia"/>
          <w:b/>
          <w:bCs/>
          <w:color w:val="000000"/>
          <w:szCs w:val="24"/>
        </w:rPr>
        <w:t>功能</w:t>
      </w:r>
      <w:r w:rsidR="00E93E6B" w:rsidRPr="00016D73">
        <w:rPr>
          <w:rFonts w:asciiTheme="minorEastAsia" w:eastAsiaTheme="minorEastAsia" w:hAnsiTheme="minorEastAsia" w:cs="仿宋" w:hint="eastAsia"/>
          <w:b/>
          <w:bCs/>
          <w:color w:val="000000"/>
          <w:szCs w:val="24"/>
        </w:rPr>
        <w:t>需求：</w:t>
      </w:r>
    </w:p>
    <w:p w14:paraId="1949B240" w14:textId="456BA290" w:rsidR="00E859FF" w:rsidRPr="00016D73" w:rsidRDefault="00E859FF" w:rsidP="00016D73">
      <w:pPr>
        <w:spacing w:line="360" w:lineRule="auto"/>
        <w:ind w:firstLineChars="200" w:firstLine="480"/>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智能样本定位仪用于</w:t>
      </w:r>
      <w:r w:rsidR="00DA4FB3">
        <w:rPr>
          <w:rFonts w:asciiTheme="minorEastAsia" w:eastAsiaTheme="minorEastAsia" w:hAnsiTheme="minorEastAsia" w:cs="仿宋" w:hint="eastAsia"/>
          <w:color w:val="000000"/>
          <w:szCs w:val="24"/>
        </w:rPr>
        <w:t>菌（毒）种或样本</w:t>
      </w:r>
      <w:r w:rsidRPr="00016D73">
        <w:rPr>
          <w:rFonts w:asciiTheme="minorEastAsia" w:eastAsiaTheme="minorEastAsia" w:hAnsiTheme="minorEastAsia" w:cs="仿宋" w:hint="eastAsia"/>
          <w:color w:val="000000"/>
          <w:szCs w:val="24"/>
        </w:rPr>
        <w:t>精准存储定位。产品运用RFID、视觉、智能算法等技术实现保藏样本放入保藏盒过程中的实时摆放位置记录，定位速度平均小于1.5s/支，同时自动读取样本信息，信息绑定后数据同步至业务系统。定位仪兼容RFID、一维码、二维码扫描，便于工作人员对原始样本进行定位识别。产品需自带触摸屏及软件系统，用于对读取信息的显示及相应数据处理，处理结果能够实时同步至后台系统。</w:t>
      </w:r>
    </w:p>
    <w:p w14:paraId="44FDA50D" w14:textId="37983717" w:rsidR="00E93E6B" w:rsidRPr="00016D73" w:rsidRDefault="00A73FC2"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1.2</w:t>
      </w:r>
      <w:r w:rsidR="00E93E6B" w:rsidRPr="00016D73">
        <w:rPr>
          <w:rFonts w:asciiTheme="minorEastAsia" w:eastAsiaTheme="minorEastAsia" w:hAnsiTheme="minorEastAsia" w:cs="仿宋" w:hint="eastAsia"/>
          <w:b/>
          <w:bCs/>
          <w:color w:val="000000"/>
          <w:szCs w:val="24"/>
        </w:rPr>
        <w:t>技术参数：</w:t>
      </w:r>
    </w:p>
    <w:p w14:paraId="358486D5"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接口标准： EPCglobal UHF Class1 Gen2 / ISO 18000 - 6C国际标准</w:t>
      </w:r>
    </w:p>
    <w:p w14:paraId="38357B50"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工作频率：</w:t>
      </w:r>
      <w:r w:rsidRPr="00016D73" w:rsidDel="004C30B2">
        <w:rPr>
          <w:rFonts w:asciiTheme="minorEastAsia" w:eastAsiaTheme="minorEastAsia" w:hAnsiTheme="minorEastAsia" w:cs="宋体" w:hint="eastAsia"/>
        </w:rPr>
        <w:t xml:space="preserve"> </w:t>
      </w:r>
      <w:r w:rsidRPr="00016D73">
        <w:rPr>
          <w:rFonts w:asciiTheme="minorEastAsia" w:eastAsiaTheme="minorEastAsia" w:hAnsiTheme="minorEastAsia" w:cs="宋体" w:hint="eastAsia"/>
        </w:rPr>
        <w:t>902～928MHz(根据国家或地区要求调整)</w:t>
      </w:r>
    </w:p>
    <w:p w14:paraId="76C86F0C"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通信接口：USB/RJ45/WIFI</w:t>
      </w:r>
    </w:p>
    <w:p w14:paraId="0259080A"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读取距离：0-20cm</w:t>
      </w:r>
    </w:p>
    <w:p w14:paraId="2C9611AB"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工作温度：-10℃~+50℃</w:t>
      </w:r>
    </w:p>
    <w:p w14:paraId="1430A325"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工作电压：AC220V 50Hz</w:t>
      </w:r>
    </w:p>
    <w:p w14:paraId="28EF7AA4" w14:textId="3756BF2E"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外形尺寸：</w:t>
      </w:r>
      <w:r w:rsidR="00016D73">
        <w:rPr>
          <w:rFonts w:asciiTheme="minorEastAsia" w:eastAsiaTheme="minorEastAsia" w:hAnsiTheme="minorEastAsia" w:cs="宋体" w:hint="eastAsia"/>
        </w:rPr>
        <w:t>532</w:t>
      </w:r>
      <w:r w:rsidRPr="00016D73">
        <w:rPr>
          <w:rFonts w:asciiTheme="minorEastAsia" w:eastAsiaTheme="minorEastAsia" w:hAnsiTheme="minorEastAsia" w:cs="宋体"/>
        </w:rPr>
        <w:t>mm</w:t>
      </w:r>
      <w:r w:rsidRPr="00016D73">
        <w:rPr>
          <w:rFonts w:asciiTheme="minorEastAsia" w:eastAsiaTheme="minorEastAsia" w:hAnsiTheme="minorEastAsia" w:cs="宋体" w:hint="eastAsia"/>
        </w:rPr>
        <w:t>*300</w:t>
      </w:r>
      <w:r w:rsidRPr="00016D73">
        <w:rPr>
          <w:rFonts w:asciiTheme="minorEastAsia" w:eastAsiaTheme="minorEastAsia" w:hAnsiTheme="minorEastAsia" w:cs="宋体"/>
        </w:rPr>
        <w:t>mm</w:t>
      </w:r>
      <w:r w:rsidRPr="00016D73">
        <w:rPr>
          <w:rFonts w:asciiTheme="minorEastAsia" w:eastAsiaTheme="minorEastAsia" w:hAnsiTheme="minorEastAsia" w:cs="宋体" w:hint="eastAsia"/>
        </w:rPr>
        <w:t>*41</w:t>
      </w:r>
      <w:r w:rsidR="00016D73">
        <w:rPr>
          <w:rFonts w:asciiTheme="minorEastAsia" w:eastAsiaTheme="minorEastAsia" w:hAnsiTheme="minorEastAsia" w:cs="宋体" w:hint="eastAsia"/>
        </w:rPr>
        <w:t>1</w:t>
      </w:r>
      <w:r w:rsidRPr="00016D73">
        <w:rPr>
          <w:rFonts w:asciiTheme="minorEastAsia" w:eastAsiaTheme="minorEastAsia" w:hAnsiTheme="minorEastAsia" w:cs="宋体"/>
        </w:rPr>
        <w:t>mm</w:t>
      </w:r>
      <w:r w:rsidRPr="00016D73">
        <w:rPr>
          <w:rFonts w:asciiTheme="minorEastAsia" w:eastAsiaTheme="minorEastAsia" w:hAnsiTheme="minorEastAsia" w:cs="宋体" w:hint="eastAsia"/>
        </w:rPr>
        <w:t xml:space="preserve"> （L*W*H）  </w:t>
      </w:r>
    </w:p>
    <w:p w14:paraId="0640A1E6"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显示屏：10.1寸；多点触控，支持湿手、手套操作</w:t>
      </w:r>
    </w:p>
    <w:p w14:paraId="788FB07F"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lastRenderedPageBreak/>
        <w:t>主机：内存2GB；存储32G；</w:t>
      </w:r>
    </w:p>
    <w:p w14:paraId="3B72DDF7"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操作系统：WINDOWS 10</w:t>
      </w:r>
    </w:p>
    <w:p w14:paraId="40BA20E0"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摄像头：像素500万；</w:t>
      </w:r>
    </w:p>
    <w:p w14:paraId="3F8C0A8A"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分辨率/帧率：2592×1944（15帧），1920×1080（30帧）；自动对焦；</w:t>
      </w:r>
    </w:p>
    <w:p w14:paraId="7A7D2FD0" w14:textId="2B44278D"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定位速度：1.5s/支</w:t>
      </w:r>
    </w:p>
    <w:p w14:paraId="2FA03D0B"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条码支持：支持一维码、二维码扫描</w:t>
      </w:r>
    </w:p>
    <w:p w14:paraId="315299DA" w14:textId="77777777" w:rsidR="00090247" w:rsidRPr="00016D73" w:rsidRDefault="00090247"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cs="宋体" w:hint="eastAsia"/>
        </w:rPr>
        <w:t>设备形式：采用开放式设计，操作方便</w:t>
      </w:r>
    </w:p>
    <w:p w14:paraId="48E50547" w14:textId="200243B6" w:rsidR="00090247" w:rsidRPr="00016D73" w:rsidRDefault="00565D93"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hint="eastAsia"/>
          <w:szCs w:val="24"/>
        </w:rPr>
        <w:t>★</w:t>
      </w:r>
      <w:r w:rsidR="00090247" w:rsidRPr="00016D73">
        <w:rPr>
          <w:rFonts w:asciiTheme="minorEastAsia" w:eastAsiaTheme="minorEastAsia" w:hAnsiTheme="minorEastAsia" w:cs="宋体" w:hint="eastAsia"/>
        </w:rPr>
        <w:t>系统对接：与保藏管理系统能够实现无缝对接</w:t>
      </w:r>
    </w:p>
    <w:p w14:paraId="150860C5" w14:textId="1385B572" w:rsidR="00090247" w:rsidRPr="00016D73" w:rsidRDefault="00C92DFD"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C92DFD">
        <w:rPr>
          <w:rFonts w:asciiTheme="minorEastAsia" w:eastAsiaTheme="minorEastAsia" w:hAnsiTheme="minorEastAsia" w:hint="eastAsia"/>
          <w:szCs w:val="24"/>
        </w:rPr>
        <w:t>★</w:t>
      </w:r>
      <w:r w:rsidR="00090247" w:rsidRPr="00016D73">
        <w:rPr>
          <w:rFonts w:asciiTheme="minorEastAsia" w:eastAsiaTheme="minorEastAsia" w:hAnsiTheme="minorEastAsia" w:cs="宋体" w:hint="eastAsia"/>
        </w:rPr>
        <w:t>兼容性：能够支持RFID和条码两种识别方式定位</w:t>
      </w:r>
    </w:p>
    <w:p w14:paraId="2E965C1C" w14:textId="353AD946" w:rsidR="00090247" w:rsidRPr="003255B3" w:rsidRDefault="00C92DFD" w:rsidP="00016D73">
      <w:pPr>
        <w:widowControl w:val="0"/>
        <w:numPr>
          <w:ilvl w:val="0"/>
          <w:numId w:val="16"/>
        </w:numPr>
        <w:snapToGrid w:val="0"/>
        <w:spacing w:line="360" w:lineRule="auto"/>
        <w:ind w:left="480" w:hanging="480"/>
        <w:jc w:val="both"/>
        <w:rPr>
          <w:rFonts w:asciiTheme="minorEastAsia" w:eastAsiaTheme="minorEastAsia" w:hAnsiTheme="minorEastAsia"/>
        </w:rPr>
      </w:pPr>
      <w:r w:rsidRPr="00016D73">
        <w:rPr>
          <w:rFonts w:asciiTheme="minorEastAsia" w:eastAsiaTheme="minorEastAsia" w:hAnsiTheme="minorEastAsia" w:hint="eastAsia"/>
          <w:szCs w:val="24"/>
        </w:rPr>
        <w:t>★</w:t>
      </w:r>
      <w:r w:rsidR="00090247" w:rsidRPr="00016D73">
        <w:rPr>
          <w:rFonts w:asciiTheme="minorEastAsia" w:eastAsiaTheme="minorEastAsia" w:hAnsiTheme="minorEastAsia" w:cs="宋体" w:hint="eastAsia"/>
        </w:rPr>
        <w:t>定位功能：样本插入盒内时设备自动确认位置并获取该样本信息，同步完成位置关系绑定，准确率100%</w:t>
      </w:r>
      <w:r w:rsidR="00C35F78">
        <w:rPr>
          <w:rFonts w:asciiTheme="minorEastAsia" w:eastAsiaTheme="minorEastAsia" w:hAnsiTheme="minorEastAsia" w:cs="宋体" w:hint="eastAsia"/>
        </w:rPr>
        <w:t>，</w:t>
      </w:r>
      <w:r w:rsidR="00C35F78">
        <w:rPr>
          <w:rFonts w:ascii="宋体" w:hAnsi="宋体" w:hint="eastAsia"/>
        </w:rPr>
        <w:t>需提供</w:t>
      </w:r>
      <w:r w:rsidR="00502D5F">
        <w:rPr>
          <w:rFonts w:ascii="宋体" w:hAnsi="宋体" w:hint="eastAsia"/>
        </w:rPr>
        <w:t>5</w:t>
      </w:r>
      <w:r w:rsidR="00C35F78">
        <w:rPr>
          <w:rFonts w:ascii="宋体" w:hAnsi="宋体" w:hint="eastAsia"/>
        </w:rPr>
        <w:t>张功能页面截图。</w:t>
      </w:r>
    </w:p>
    <w:p w14:paraId="03EF8575" w14:textId="4544869B" w:rsidR="0024735C" w:rsidRPr="00016D73" w:rsidRDefault="0024735C"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4" w:name="_Toc6521"/>
      <w:bookmarkStart w:id="5" w:name="_Toc7164"/>
      <w:bookmarkStart w:id="6" w:name="_Toc12805"/>
      <w:bookmarkStart w:id="7" w:name="_Toc3891"/>
      <w:bookmarkStart w:id="8" w:name="_Toc4202"/>
      <w:bookmarkStart w:id="9" w:name="_Toc14385"/>
      <w:r w:rsidRPr="00016D73">
        <w:rPr>
          <w:rFonts w:asciiTheme="minorEastAsia" w:eastAsiaTheme="minorEastAsia" w:hAnsiTheme="minorEastAsia" w:cs="仿宋" w:hint="eastAsia"/>
          <w:b/>
          <w:bCs/>
          <w:color w:val="000000"/>
          <w:sz w:val="28"/>
          <w:szCs w:val="28"/>
        </w:rPr>
        <w:t>便携式智能采集终端</w:t>
      </w:r>
      <w:bookmarkEnd w:id="4"/>
      <w:bookmarkEnd w:id="5"/>
      <w:bookmarkEnd w:id="6"/>
    </w:p>
    <w:p w14:paraId="0327D3DD" w14:textId="44942C9B" w:rsidR="00D11430" w:rsidRPr="00016D73" w:rsidRDefault="00D03478"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2.1</w:t>
      </w:r>
      <w:r w:rsidR="00D11430" w:rsidRPr="00016D73">
        <w:rPr>
          <w:rFonts w:asciiTheme="minorEastAsia" w:eastAsiaTheme="minorEastAsia" w:hAnsiTheme="minorEastAsia" w:cs="仿宋" w:hint="eastAsia"/>
          <w:b/>
          <w:bCs/>
          <w:color w:val="000000"/>
          <w:szCs w:val="24"/>
        </w:rPr>
        <w:t>功能需求：</w:t>
      </w:r>
    </w:p>
    <w:p w14:paraId="1A8EFB15" w14:textId="4216E3A4" w:rsidR="0024735C" w:rsidRPr="00016D73" w:rsidRDefault="0024735C" w:rsidP="00016D73">
      <w:pPr>
        <w:spacing w:line="360" w:lineRule="auto"/>
        <w:ind w:firstLineChars="200" w:firstLine="480"/>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便携式智能采集终端配合智能样本保藏管理系统使用，用于菌种或样本入库、出库、移库、盘点等业务环节。本产品内置保藏管理APP，能够独立完成菌种或样本入库、出库、移库，盘点等功能并将操作数据实时同步给后台系统。便携式智能采集终端具有便携、可移动、操作灵活等特点。</w:t>
      </w:r>
    </w:p>
    <w:p w14:paraId="7A43039B" w14:textId="6A895548" w:rsidR="0024735C" w:rsidRPr="00016D73" w:rsidRDefault="0024735C"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2.2</w:t>
      </w:r>
      <w:r w:rsidR="00D11430" w:rsidRPr="00016D73">
        <w:rPr>
          <w:rFonts w:asciiTheme="minorEastAsia" w:eastAsiaTheme="minorEastAsia" w:hAnsiTheme="minorEastAsia" w:cs="仿宋" w:hint="eastAsia"/>
          <w:b/>
          <w:bCs/>
          <w:color w:val="000000"/>
          <w:szCs w:val="24"/>
        </w:rPr>
        <w:t>技术参数：</w:t>
      </w:r>
    </w:p>
    <w:p w14:paraId="77EE4D3D"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CPU：</w:t>
      </w:r>
      <w:r w:rsidRPr="00016D73" w:rsidDel="00271547">
        <w:rPr>
          <w:rFonts w:asciiTheme="minorEastAsia" w:eastAsiaTheme="minorEastAsia" w:hAnsiTheme="minorEastAsia" w:cs="宋体" w:hint="eastAsia"/>
          <w:color w:val="000000"/>
          <w:szCs w:val="24"/>
          <w:lang w:bidi="ar"/>
        </w:rPr>
        <w:t xml:space="preserve"> </w:t>
      </w:r>
      <w:r w:rsidRPr="00016D73">
        <w:rPr>
          <w:rFonts w:asciiTheme="minorEastAsia" w:eastAsiaTheme="minorEastAsia" w:hAnsiTheme="minorEastAsia" w:cs="宋体"/>
          <w:szCs w:val="24"/>
        </w:rPr>
        <w:t xml:space="preserve">Cortex-A53 2.5/2.3GHz </w:t>
      </w:r>
      <w:r w:rsidRPr="00016D73">
        <w:rPr>
          <w:rFonts w:asciiTheme="minorEastAsia" w:eastAsiaTheme="minorEastAsia" w:hAnsiTheme="minorEastAsia" w:cs="宋体" w:hint="eastAsia"/>
          <w:szCs w:val="24"/>
        </w:rPr>
        <w:t>八核</w:t>
      </w:r>
    </w:p>
    <w:p w14:paraId="0C1607C9" w14:textId="207C6980" w:rsidR="0024735C" w:rsidRPr="00016D73" w:rsidRDefault="00622766"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hint="eastAsia"/>
          <w:szCs w:val="24"/>
        </w:rPr>
        <w:t>★</w:t>
      </w:r>
      <w:r w:rsidR="0024735C" w:rsidRPr="00016D73">
        <w:rPr>
          <w:rFonts w:asciiTheme="minorEastAsia" w:eastAsiaTheme="minorEastAsia" w:hAnsiTheme="minorEastAsia" w:cs="宋体" w:hint="eastAsia"/>
          <w:color w:val="000000"/>
          <w:szCs w:val="24"/>
          <w:lang w:bidi="ar"/>
        </w:rPr>
        <w:t xml:space="preserve">操作系统 </w:t>
      </w:r>
      <w:r w:rsidR="0024735C" w:rsidRPr="00016D73">
        <w:rPr>
          <w:rFonts w:asciiTheme="minorEastAsia" w:eastAsiaTheme="minorEastAsia" w:hAnsiTheme="minorEastAsia" w:cs="仿宋" w:hint="eastAsia"/>
          <w:color w:val="000000"/>
          <w:szCs w:val="24"/>
        </w:rPr>
        <w:t>：</w:t>
      </w:r>
      <w:r w:rsidR="0024735C" w:rsidRPr="00016D73">
        <w:rPr>
          <w:rFonts w:asciiTheme="minorEastAsia" w:eastAsiaTheme="minorEastAsia" w:hAnsiTheme="minorEastAsia" w:cs="宋体" w:hint="eastAsia"/>
          <w:color w:val="000000"/>
          <w:szCs w:val="24"/>
          <w:lang w:bidi="ar"/>
        </w:rPr>
        <w:t xml:space="preserve">Android </w:t>
      </w:r>
      <w:r w:rsidR="0024735C" w:rsidRPr="00016D73">
        <w:rPr>
          <w:rFonts w:asciiTheme="minorEastAsia" w:eastAsiaTheme="minorEastAsia" w:hAnsiTheme="minorEastAsia" w:cs="宋体"/>
          <w:color w:val="000000"/>
          <w:szCs w:val="24"/>
          <w:lang w:bidi="ar"/>
        </w:rPr>
        <w:t>11</w:t>
      </w:r>
    </w:p>
    <w:p w14:paraId="44356FC7" w14:textId="77777777" w:rsidR="0024735C" w:rsidRPr="00016D73" w:rsidRDefault="0024735C" w:rsidP="00016D73">
      <w:pPr>
        <w:numPr>
          <w:ilvl w:val="0"/>
          <w:numId w:val="7"/>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协议标准：符合</w:t>
      </w:r>
      <w:r w:rsidRPr="00016D73">
        <w:rPr>
          <w:rFonts w:asciiTheme="minorEastAsia" w:eastAsiaTheme="minorEastAsia" w:hAnsiTheme="minorEastAsia" w:cs="宋体"/>
          <w:color w:val="000000"/>
          <w:szCs w:val="24"/>
          <w:lang w:bidi="ar"/>
        </w:rPr>
        <w:t>EPCglobal UHF Class1 Gen2 / ISO 18000 - 6C</w:t>
      </w:r>
      <w:r w:rsidRPr="00016D73">
        <w:rPr>
          <w:rFonts w:asciiTheme="minorEastAsia" w:eastAsiaTheme="minorEastAsia" w:hAnsiTheme="minorEastAsia" w:cs="宋体" w:hint="eastAsia"/>
          <w:color w:val="000000"/>
          <w:szCs w:val="24"/>
          <w:lang w:bidi="ar"/>
        </w:rPr>
        <w:t>国际标准</w:t>
      </w:r>
    </w:p>
    <w:p w14:paraId="510E0341" w14:textId="488C32E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工作频率： 920MHz – 925 MHz，250KHz/Step，功率小于2W，符合工信部无线电认证规范要求。</w:t>
      </w:r>
    </w:p>
    <w:p w14:paraId="219FA5EA"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显示屏：5.2寸,IPS</w:t>
      </w:r>
      <w:r w:rsidRPr="00016D73">
        <w:rPr>
          <w:rFonts w:asciiTheme="minorEastAsia" w:eastAsiaTheme="minorEastAsia" w:hAnsiTheme="minorEastAsia" w:cs="仿宋"/>
          <w:color w:val="000000"/>
          <w:szCs w:val="24"/>
        </w:rPr>
        <w:t xml:space="preserve"> </w:t>
      </w:r>
      <w:r w:rsidRPr="00016D73">
        <w:rPr>
          <w:rFonts w:asciiTheme="minorEastAsia" w:eastAsiaTheme="minorEastAsia" w:hAnsiTheme="minorEastAsia" w:cs="仿宋" w:hint="eastAsia"/>
          <w:color w:val="000000"/>
          <w:szCs w:val="24"/>
        </w:rPr>
        <w:t>FHD 1920x1080分辨率</w:t>
      </w:r>
    </w:p>
    <w:p w14:paraId="04ACB88F"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触摸屏类型：支持多点触控，支持手套或湿手操作</w:t>
      </w:r>
    </w:p>
    <w:p w14:paraId="7131026A"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工作温度：-</w:t>
      </w:r>
      <w:r w:rsidRPr="00016D73">
        <w:rPr>
          <w:rFonts w:asciiTheme="minorEastAsia" w:eastAsiaTheme="minorEastAsia" w:hAnsiTheme="minorEastAsia" w:cs="仿宋"/>
          <w:color w:val="000000"/>
          <w:szCs w:val="24"/>
        </w:rPr>
        <w:t>1</w:t>
      </w:r>
      <w:r w:rsidRPr="00016D73">
        <w:rPr>
          <w:rFonts w:asciiTheme="minorEastAsia" w:eastAsiaTheme="minorEastAsia" w:hAnsiTheme="minorEastAsia" w:cs="仿宋" w:hint="eastAsia"/>
          <w:color w:val="000000"/>
          <w:szCs w:val="24"/>
        </w:rPr>
        <w:t>0°C至50°C</w:t>
      </w:r>
    </w:p>
    <w:p w14:paraId="00368CC1"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防护等级：主机IP65</w:t>
      </w:r>
      <w:r w:rsidRPr="00016D73" w:rsidDel="00425CD6">
        <w:rPr>
          <w:rFonts w:asciiTheme="minorEastAsia" w:eastAsiaTheme="minorEastAsia" w:hAnsiTheme="minorEastAsia" w:cs="仿宋" w:hint="eastAsia"/>
          <w:color w:val="000000"/>
          <w:szCs w:val="24"/>
        </w:rPr>
        <w:t xml:space="preserve"> </w:t>
      </w:r>
    </w:p>
    <w:p w14:paraId="47C27F7C" w14:textId="458999AA"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跌落测试：在操作温度范围内，6面均可承受从1.5米高度跌落到混凝土地面或水泥地面的冲击。</w:t>
      </w:r>
    </w:p>
    <w:p w14:paraId="0BA19ACF"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lastRenderedPageBreak/>
        <w:t>读卡距离：≥</w:t>
      </w:r>
      <w:r w:rsidRPr="00016D73">
        <w:rPr>
          <w:rFonts w:asciiTheme="minorEastAsia" w:eastAsiaTheme="minorEastAsia" w:hAnsiTheme="minorEastAsia" w:cs="仿宋"/>
          <w:color w:val="000000"/>
          <w:szCs w:val="24"/>
        </w:rPr>
        <w:t>7</w:t>
      </w:r>
      <w:r w:rsidRPr="00016D73">
        <w:rPr>
          <w:rFonts w:asciiTheme="minorEastAsia" w:eastAsiaTheme="minorEastAsia" w:hAnsiTheme="minorEastAsia" w:cs="仿宋" w:hint="eastAsia"/>
          <w:color w:val="000000"/>
          <w:szCs w:val="24"/>
        </w:rPr>
        <w:t>米</w:t>
      </w:r>
    </w:p>
    <w:p w14:paraId="51BCA222"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最大读取速率：≥190次/秒（读取速度与实际环境有关）</w:t>
      </w:r>
    </w:p>
    <w:p w14:paraId="4CA4CF43" w14:textId="77777777" w:rsidR="0024735C" w:rsidRPr="00016D73" w:rsidRDefault="0024735C"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兼容性：支持一维码、二维码扫描</w:t>
      </w:r>
    </w:p>
    <w:p w14:paraId="69B0202B" w14:textId="6D409681" w:rsidR="0024735C" w:rsidRPr="00016D73" w:rsidRDefault="00C92DFD" w:rsidP="00016D73">
      <w:pPr>
        <w:numPr>
          <w:ilvl w:val="0"/>
          <w:numId w:val="7"/>
        </w:numPr>
        <w:spacing w:line="360" w:lineRule="auto"/>
        <w:rPr>
          <w:rFonts w:asciiTheme="minorEastAsia" w:eastAsiaTheme="minorEastAsia" w:hAnsiTheme="minorEastAsia" w:cs="仿宋"/>
          <w:color w:val="000000"/>
          <w:szCs w:val="24"/>
        </w:rPr>
      </w:pPr>
      <w:r w:rsidRPr="00C92DFD">
        <w:rPr>
          <w:rFonts w:asciiTheme="minorEastAsia" w:eastAsiaTheme="minorEastAsia" w:hAnsiTheme="minorEastAsia" w:hint="eastAsia"/>
          <w:szCs w:val="24"/>
        </w:rPr>
        <w:t>★</w:t>
      </w:r>
      <w:r w:rsidR="0024735C" w:rsidRPr="00016D73">
        <w:rPr>
          <w:rFonts w:asciiTheme="minorEastAsia" w:eastAsiaTheme="minorEastAsia" w:hAnsiTheme="minorEastAsia" w:cs="仿宋" w:hint="eastAsia"/>
          <w:color w:val="000000"/>
          <w:szCs w:val="24"/>
        </w:rPr>
        <w:t>产品资质：具有中国国家强制性产品认证证书（CCC证书）</w:t>
      </w:r>
    </w:p>
    <w:p w14:paraId="24CF01DE" w14:textId="62F2D509" w:rsidR="0024735C" w:rsidRPr="00016D73" w:rsidRDefault="00D46167" w:rsidP="00016D73">
      <w:pPr>
        <w:numPr>
          <w:ilvl w:val="0"/>
          <w:numId w:val="7"/>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hint="eastAsia"/>
          <w:szCs w:val="24"/>
        </w:rPr>
        <w:t>★</w:t>
      </w:r>
      <w:r w:rsidR="0024735C" w:rsidRPr="00016D73">
        <w:rPr>
          <w:rFonts w:asciiTheme="minorEastAsia" w:eastAsiaTheme="minorEastAsia" w:hAnsiTheme="minorEastAsia" w:cs="仿宋" w:hint="eastAsia"/>
          <w:color w:val="000000"/>
          <w:szCs w:val="24"/>
        </w:rPr>
        <w:t>功能：含有业务操作程序,能够实现</w:t>
      </w:r>
      <w:r w:rsidR="0024735C" w:rsidRPr="00016D73">
        <w:rPr>
          <w:rFonts w:asciiTheme="minorEastAsia" w:eastAsiaTheme="minorEastAsia" w:hAnsiTheme="minorEastAsia" w:cs="仿宋" w:hint="eastAsia"/>
          <w:color w:val="000000"/>
          <w:lang w:val="zh-CN"/>
        </w:rPr>
        <w:t>对</w:t>
      </w:r>
      <w:r w:rsidR="0024735C" w:rsidRPr="00016D73">
        <w:rPr>
          <w:rFonts w:asciiTheme="minorEastAsia" w:eastAsiaTheme="minorEastAsia" w:hAnsiTheme="minorEastAsia" w:cs="仿宋"/>
          <w:color w:val="000000"/>
        </w:rPr>
        <w:t>菌（毒）种样本</w:t>
      </w:r>
      <w:r w:rsidR="0024735C" w:rsidRPr="00016D73">
        <w:rPr>
          <w:rFonts w:asciiTheme="minorEastAsia" w:eastAsiaTheme="minorEastAsia" w:hAnsiTheme="minorEastAsia" w:cs="仿宋" w:hint="eastAsia"/>
          <w:color w:val="000000"/>
          <w:lang w:val="zh-CN"/>
        </w:rPr>
        <w:t>进行交接、入库、盘点、出库操作，</w:t>
      </w:r>
      <w:r w:rsidR="0024735C" w:rsidRPr="00016D73">
        <w:rPr>
          <w:rFonts w:asciiTheme="minorEastAsia" w:eastAsiaTheme="minorEastAsia" w:hAnsiTheme="minorEastAsia" w:cs="仿宋" w:hint="eastAsia"/>
          <w:color w:val="000000"/>
        </w:rPr>
        <w:t>并</w:t>
      </w:r>
      <w:r w:rsidR="0024735C" w:rsidRPr="00016D73">
        <w:rPr>
          <w:rFonts w:asciiTheme="minorEastAsia" w:eastAsiaTheme="minorEastAsia" w:hAnsiTheme="minorEastAsia" w:cs="仿宋" w:hint="eastAsia"/>
          <w:color w:val="000000"/>
          <w:szCs w:val="24"/>
        </w:rPr>
        <w:t>与保藏管理系统要能够实现无缝对接，数据实时上传至现有软件系统</w:t>
      </w:r>
    </w:p>
    <w:p w14:paraId="348758DF" w14:textId="77777777" w:rsidR="0024735C" w:rsidRPr="00016D73" w:rsidRDefault="0024735C" w:rsidP="00016D73">
      <w:pPr>
        <w:spacing w:line="360" w:lineRule="auto"/>
        <w:rPr>
          <w:rFonts w:asciiTheme="minorEastAsia" w:eastAsiaTheme="minorEastAsia" w:hAnsiTheme="minorEastAsia" w:cs="仿宋"/>
          <w:color w:val="000000"/>
          <w:szCs w:val="24"/>
        </w:rPr>
      </w:pPr>
    </w:p>
    <w:p w14:paraId="2D9C021A" w14:textId="485F20C4" w:rsidR="00D409F1" w:rsidRPr="00016D73" w:rsidRDefault="00D409F1" w:rsidP="00016D73">
      <w:pPr>
        <w:numPr>
          <w:ilvl w:val="0"/>
          <w:numId w:val="5"/>
        </w:numPr>
        <w:spacing w:line="360" w:lineRule="auto"/>
        <w:outlineLvl w:val="1"/>
        <w:rPr>
          <w:rFonts w:asciiTheme="minorEastAsia" w:eastAsiaTheme="minorEastAsia" w:hAnsiTheme="minorEastAsia" w:cs="仿宋"/>
          <w:b/>
          <w:bCs/>
          <w:color w:val="000000"/>
          <w:sz w:val="28"/>
          <w:szCs w:val="28"/>
        </w:rPr>
      </w:pPr>
      <w:r w:rsidRPr="00016D73">
        <w:rPr>
          <w:rFonts w:asciiTheme="minorEastAsia" w:eastAsiaTheme="minorEastAsia" w:hAnsiTheme="minorEastAsia" w:cs="仿宋" w:hint="eastAsia"/>
          <w:b/>
          <w:bCs/>
          <w:color w:val="000000"/>
          <w:sz w:val="28"/>
          <w:szCs w:val="28"/>
        </w:rPr>
        <w:t>射频打印机</w:t>
      </w:r>
    </w:p>
    <w:p w14:paraId="55097B4E" w14:textId="0C3ED132" w:rsidR="00D409F1" w:rsidRPr="00016D73" w:rsidRDefault="00A73FC2" w:rsidP="00016D73">
      <w:pPr>
        <w:spacing w:line="360" w:lineRule="auto"/>
        <w:outlineLvl w:val="2"/>
        <w:rPr>
          <w:rFonts w:asciiTheme="minorEastAsia" w:eastAsiaTheme="minorEastAsia" w:hAnsiTheme="minorEastAsia" w:cs="仿宋"/>
          <w:b/>
          <w:bCs/>
          <w:color w:val="000000"/>
          <w:szCs w:val="24"/>
        </w:rPr>
      </w:pPr>
      <w:bookmarkStart w:id="10" w:name="_Hlk87263709"/>
      <w:r w:rsidRPr="00016D73">
        <w:rPr>
          <w:rFonts w:asciiTheme="minorEastAsia" w:eastAsiaTheme="minorEastAsia" w:hAnsiTheme="minorEastAsia" w:cs="仿宋" w:hint="eastAsia"/>
          <w:b/>
          <w:bCs/>
          <w:color w:val="000000"/>
          <w:szCs w:val="24"/>
        </w:rPr>
        <w:t>3</w:t>
      </w:r>
      <w:r w:rsidR="00D409F1" w:rsidRPr="00016D73">
        <w:rPr>
          <w:rFonts w:asciiTheme="minorEastAsia" w:eastAsiaTheme="minorEastAsia" w:hAnsiTheme="minorEastAsia" w:cs="仿宋" w:hint="eastAsia"/>
          <w:b/>
          <w:bCs/>
          <w:color w:val="000000"/>
          <w:szCs w:val="24"/>
        </w:rPr>
        <w:t>.1</w:t>
      </w:r>
      <w:r w:rsidRPr="00016D73">
        <w:rPr>
          <w:rFonts w:asciiTheme="minorEastAsia" w:eastAsiaTheme="minorEastAsia" w:hAnsiTheme="minorEastAsia" w:cs="仿宋" w:hint="eastAsia"/>
          <w:b/>
          <w:bCs/>
          <w:color w:val="000000"/>
          <w:szCs w:val="24"/>
        </w:rPr>
        <w:t>功能需求</w:t>
      </w:r>
    </w:p>
    <w:bookmarkEnd w:id="10"/>
    <w:p w14:paraId="67CC53B3" w14:textId="77777777" w:rsidR="00D409F1" w:rsidRPr="00016D73" w:rsidRDefault="00D409F1" w:rsidP="00016D73">
      <w:pPr>
        <w:spacing w:line="360" w:lineRule="auto"/>
        <w:ind w:firstLineChars="200" w:firstLine="480"/>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通过系统打印菌种或样本RFID射频标签，打印表面信息的同时完成芯片信息写入。</w:t>
      </w:r>
    </w:p>
    <w:p w14:paraId="24B3D73D" w14:textId="26AAD66F" w:rsidR="00D409F1" w:rsidRPr="00016D73" w:rsidRDefault="00A73FC2"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3</w:t>
      </w:r>
      <w:r w:rsidR="00D409F1" w:rsidRPr="00016D73">
        <w:rPr>
          <w:rFonts w:asciiTheme="minorEastAsia" w:eastAsiaTheme="minorEastAsia" w:hAnsiTheme="minorEastAsia" w:cs="仿宋" w:hint="eastAsia"/>
          <w:b/>
          <w:bCs/>
          <w:color w:val="000000"/>
          <w:szCs w:val="24"/>
        </w:rPr>
        <w:t>.2</w:t>
      </w:r>
      <w:r w:rsidR="00D11430" w:rsidRPr="00016D73">
        <w:rPr>
          <w:rFonts w:asciiTheme="minorEastAsia" w:eastAsiaTheme="minorEastAsia" w:hAnsiTheme="minorEastAsia" w:cs="仿宋" w:hint="eastAsia"/>
          <w:b/>
          <w:bCs/>
          <w:color w:val="000000"/>
          <w:szCs w:val="24"/>
        </w:rPr>
        <w:t>技术参数：</w:t>
      </w:r>
    </w:p>
    <w:p w14:paraId="22551781" w14:textId="7CCC83EB" w:rsidR="00D409F1" w:rsidRPr="00016D73" w:rsidRDefault="00D46167"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hint="eastAsia"/>
          <w:szCs w:val="24"/>
        </w:rPr>
        <w:t>★</w:t>
      </w:r>
      <w:r w:rsidR="00D409F1" w:rsidRPr="00016D73">
        <w:rPr>
          <w:rFonts w:asciiTheme="minorEastAsia" w:eastAsiaTheme="minorEastAsia" w:hAnsiTheme="minorEastAsia" w:cs="仿宋" w:hint="eastAsia"/>
          <w:color w:val="000000"/>
          <w:szCs w:val="24"/>
        </w:rPr>
        <w:t>分辨率：300 dpi/每毫米12个点</w:t>
      </w:r>
    </w:p>
    <w:p w14:paraId="35736942"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最大打印宽度：</w:t>
      </w:r>
      <w:r w:rsidRPr="00016D73">
        <w:rPr>
          <w:rFonts w:asciiTheme="minorEastAsia" w:eastAsiaTheme="minorEastAsia" w:hAnsiTheme="minorEastAsia" w:cs="宋体" w:hint="eastAsia"/>
          <w:color w:val="000000"/>
          <w:szCs w:val="24"/>
        </w:rPr>
        <w:t>1</w:t>
      </w:r>
      <w:r w:rsidRPr="00016D73">
        <w:rPr>
          <w:rFonts w:asciiTheme="minorEastAsia" w:eastAsiaTheme="minorEastAsia" w:hAnsiTheme="minorEastAsia" w:cs="宋体"/>
          <w:color w:val="000000"/>
          <w:szCs w:val="24"/>
        </w:rPr>
        <w:t>04</w:t>
      </w:r>
      <w:r w:rsidRPr="00016D73">
        <w:rPr>
          <w:rFonts w:asciiTheme="minorEastAsia" w:eastAsiaTheme="minorEastAsia" w:hAnsiTheme="minorEastAsia" w:cs="宋体" w:hint="eastAsia"/>
          <w:color w:val="000000"/>
          <w:szCs w:val="24"/>
        </w:rPr>
        <w:t>mm</w:t>
      </w:r>
      <w:r w:rsidRPr="00016D73">
        <w:rPr>
          <w:rFonts w:asciiTheme="minorEastAsia" w:eastAsiaTheme="minorEastAsia" w:hAnsiTheme="minorEastAsia" w:cs="仿宋" w:hint="eastAsia"/>
          <w:color w:val="000000"/>
          <w:szCs w:val="24"/>
        </w:rPr>
        <w:t xml:space="preserve"> </w:t>
      </w:r>
    </w:p>
    <w:p w14:paraId="2799E810"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最大打印长度：</w:t>
      </w:r>
      <w:r w:rsidRPr="00016D73">
        <w:rPr>
          <w:rFonts w:asciiTheme="minorEastAsia" w:eastAsiaTheme="minorEastAsia" w:hAnsiTheme="minorEastAsia" w:cs="宋体" w:hint="eastAsia"/>
          <w:color w:val="000000"/>
          <w:szCs w:val="24"/>
        </w:rPr>
        <w:t>3</w:t>
      </w:r>
      <w:r w:rsidRPr="00016D73">
        <w:rPr>
          <w:rFonts w:asciiTheme="minorEastAsia" w:eastAsiaTheme="minorEastAsia" w:hAnsiTheme="minorEastAsia" w:cs="宋体"/>
          <w:color w:val="000000"/>
          <w:szCs w:val="24"/>
        </w:rPr>
        <w:t>.8</w:t>
      </w:r>
      <w:r w:rsidRPr="00016D73">
        <w:rPr>
          <w:rFonts w:asciiTheme="minorEastAsia" w:eastAsiaTheme="minorEastAsia" w:hAnsiTheme="minorEastAsia" w:cs="宋体" w:hint="eastAsia"/>
          <w:color w:val="000000"/>
          <w:szCs w:val="24"/>
        </w:rPr>
        <w:t>米</w:t>
      </w:r>
    </w:p>
    <w:p w14:paraId="5668748B"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打印速度：</w:t>
      </w:r>
      <w:r w:rsidRPr="00016D73">
        <w:rPr>
          <w:rFonts w:asciiTheme="minorEastAsia" w:eastAsiaTheme="minorEastAsia" w:hAnsiTheme="minorEastAsia" w:cs="宋体" w:hint="eastAsia"/>
          <w:color w:val="000000"/>
          <w:szCs w:val="24"/>
        </w:rPr>
        <w:t>3</w:t>
      </w:r>
      <w:r w:rsidRPr="00016D73">
        <w:rPr>
          <w:rFonts w:asciiTheme="minorEastAsia" w:eastAsiaTheme="minorEastAsia" w:hAnsiTheme="minorEastAsia" w:cs="宋体"/>
          <w:color w:val="000000"/>
          <w:szCs w:val="24"/>
        </w:rPr>
        <w:t>56mm/s</w:t>
      </w:r>
      <w:r w:rsidRPr="00016D73">
        <w:rPr>
          <w:rFonts w:asciiTheme="minorEastAsia" w:eastAsiaTheme="minorEastAsia" w:hAnsiTheme="minorEastAsia" w:cs="仿宋" w:hint="eastAsia"/>
          <w:color w:val="000000"/>
          <w:szCs w:val="24"/>
        </w:rPr>
        <w:t xml:space="preserve"> </w:t>
      </w:r>
    </w:p>
    <w:p w14:paraId="004BE452"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通讯接口：USB2.0,串行接口，并行接口</w:t>
      </w:r>
    </w:p>
    <w:p w14:paraId="7A82DFDF"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工作温度：5</w:t>
      </w:r>
      <w:r w:rsidRPr="00016D73">
        <w:rPr>
          <w:rFonts w:asciiTheme="minorEastAsia" w:eastAsiaTheme="minorEastAsia" w:hAnsiTheme="minorEastAsia" w:cs="仿宋"/>
          <w:color w:val="000000"/>
          <w:szCs w:val="24"/>
        </w:rPr>
        <w:t>-40</w:t>
      </w:r>
      <w:r w:rsidRPr="00016D73">
        <w:rPr>
          <w:rFonts w:asciiTheme="minorEastAsia" w:eastAsiaTheme="minorEastAsia" w:hAnsiTheme="minorEastAsia" w:cs="仿宋" w:hint="eastAsia"/>
          <w:color w:val="000000"/>
          <w:szCs w:val="24"/>
        </w:rPr>
        <w:t>℃</w:t>
      </w:r>
    </w:p>
    <w:p w14:paraId="09D37629"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工作湿度：20%至85%（无冷凝）</w:t>
      </w:r>
    </w:p>
    <w:p w14:paraId="1068C668" w14:textId="77777777"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存储温度：-</w:t>
      </w:r>
      <w:r w:rsidRPr="00016D73">
        <w:rPr>
          <w:rFonts w:asciiTheme="minorEastAsia" w:eastAsiaTheme="minorEastAsia" w:hAnsiTheme="minorEastAsia" w:cs="仿宋"/>
          <w:color w:val="000000"/>
          <w:szCs w:val="24"/>
        </w:rPr>
        <w:t>40</w:t>
      </w:r>
      <w:r w:rsidRPr="00016D73">
        <w:rPr>
          <w:rFonts w:asciiTheme="minorEastAsia" w:eastAsiaTheme="minorEastAsia" w:hAnsiTheme="minorEastAsia" w:cs="仿宋" w:hint="eastAsia"/>
          <w:color w:val="000000"/>
          <w:szCs w:val="24"/>
        </w:rPr>
        <w:t>℃</w:t>
      </w:r>
      <w:r w:rsidRPr="00016D73">
        <w:rPr>
          <w:rFonts w:asciiTheme="minorEastAsia" w:eastAsiaTheme="minorEastAsia" w:hAnsiTheme="minorEastAsia" w:cs="仿宋"/>
          <w:color w:val="000000"/>
          <w:szCs w:val="24"/>
        </w:rPr>
        <w:t>-60</w:t>
      </w:r>
      <w:r w:rsidRPr="00016D73">
        <w:rPr>
          <w:rFonts w:asciiTheme="minorEastAsia" w:eastAsiaTheme="minorEastAsia" w:hAnsiTheme="minorEastAsia" w:cs="仿宋" w:hint="eastAsia"/>
          <w:color w:val="000000"/>
          <w:szCs w:val="24"/>
        </w:rPr>
        <w:t>℃</w:t>
      </w:r>
    </w:p>
    <w:p w14:paraId="1E905083" w14:textId="37642923" w:rsidR="00D409F1" w:rsidRPr="00016D73" w:rsidRDefault="00D409F1"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RFID功能</w:t>
      </w:r>
      <w:r w:rsidR="006F74A4">
        <w:rPr>
          <w:rFonts w:asciiTheme="minorEastAsia" w:eastAsiaTheme="minorEastAsia" w:hAnsiTheme="minorEastAsia" w:cs="仿宋" w:hint="eastAsia"/>
          <w:color w:val="000000"/>
          <w:szCs w:val="24"/>
        </w:rPr>
        <w:t>：</w:t>
      </w:r>
      <w:r w:rsidRPr="00016D73">
        <w:rPr>
          <w:rFonts w:asciiTheme="minorEastAsia" w:eastAsiaTheme="minorEastAsia" w:hAnsiTheme="minorEastAsia" w:cs="仿宋" w:hint="eastAsia"/>
          <w:color w:val="000000"/>
          <w:szCs w:val="24"/>
        </w:rPr>
        <w:t>集成的UHF读写器 / 编码器（EPC Class 1 Gen 2/ISO 18000-6C）</w:t>
      </w:r>
    </w:p>
    <w:p w14:paraId="216D6511" w14:textId="66B21420" w:rsidR="00D409F1" w:rsidRPr="00016D73" w:rsidRDefault="00820654" w:rsidP="00016D73">
      <w:pPr>
        <w:numPr>
          <w:ilvl w:val="0"/>
          <w:numId w:val="11"/>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hint="eastAsia"/>
          <w:szCs w:val="24"/>
        </w:rPr>
        <w:t>★</w:t>
      </w:r>
      <w:r w:rsidR="00D409F1" w:rsidRPr="00016D73">
        <w:rPr>
          <w:rFonts w:asciiTheme="minorEastAsia" w:eastAsiaTheme="minorEastAsia" w:hAnsiTheme="minorEastAsia" w:cs="仿宋" w:hint="eastAsia"/>
          <w:color w:val="000000"/>
          <w:szCs w:val="24"/>
        </w:rPr>
        <w:t>系统对接：与智慧样本保藏管理系统实现无缝对接，按格式向所打印的</w:t>
      </w:r>
      <w:r w:rsidR="00D409F1" w:rsidRPr="00016D73">
        <w:rPr>
          <w:rFonts w:asciiTheme="minorEastAsia" w:eastAsiaTheme="minorEastAsia" w:hAnsiTheme="minorEastAsia" w:cs="仿宋"/>
          <w:color w:val="000000"/>
          <w:szCs w:val="24"/>
        </w:rPr>
        <w:t>菌（毒）种样本</w:t>
      </w:r>
      <w:r w:rsidR="00D409F1" w:rsidRPr="00016D73">
        <w:rPr>
          <w:rFonts w:asciiTheme="minorEastAsia" w:eastAsiaTheme="minorEastAsia" w:hAnsiTheme="minorEastAsia" w:cs="仿宋" w:hint="eastAsia"/>
          <w:color w:val="000000"/>
          <w:szCs w:val="24"/>
        </w:rPr>
        <w:t>标签中写入</w:t>
      </w:r>
      <w:r w:rsidR="00D409F1" w:rsidRPr="00016D73">
        <w:rPr>
          <w:rFonts w:asciiTheme="minorEastAsia" w:eastAsiaTheme="minorEastAsia" w:hAnsiTheme="minorEastAsia" w:cs="仿宋"/>
          <w:color w:val="000000"/>
          <w:szCs w:val="24"/>
        </w:rPr>
        <w:t>RFID数据，数据信息与转印在菌（毒）种样本</w:t>
      </w:r>
      <w:r w:rsidR="00D409F1" w:rsidRPr="00016D73">
        <w:rPr>
          <w:rFonts w:asciiTheme="minorEastAsia" w:eastAsiaTheme="minorEastAsia" w:hAnsiTheme="minorEastAsia" w:cs="仿宋" w:hint="eastAsia"/>
          <w:color w:val="000000"/>
          <w:szCs w:val="24"/>
        </w:rPr>
        <w:t>标签的可见数据信息内容一致</w:t>
      </w:r>
    </w:p>
    <w:p w14:paraId="6A78D271" w14:textId="71A005D4" w:rsidR="00303AE8" w:rsidRPr="00016D73" w:rsidRDefault="00303AE8"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11" w:name="_Toc82432231"/>
      <w:r w:rsidRPr="00016D73">
        <w:rPr>
          <w:rFonts w:asciiTheme="minorEastAsia" w:eastAsiaTheme="minorEastAsia" w:hAnsiTheme="minorEastAsia" w:cs="仿宋" w:hint="eastAsia"/>
          <w:b/>
          <w:bCs/>
          <w:color w:val="000000"/>
          <w:sz w:val="28"/>
          <w:szCs w:val="28"/>
        </w:rPr>
        <w:t>智能交互终端</w:t>
      </w:r>
      <w:bookmarkEnd w:id="11"/>
    </w:p>
    <w:p w14:paraId="230C9685" w14:textId="77499DAE" w:rsidR="00A73FC2" w:rsidRPr="00016D73" w:rsidRDefault="00A73FC2"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4.1功能需求</w:t>
      </w:r>
    </w:p>
    <w:p w14:paraId="382E361B" w14:textId="665E705C" w:rsidR="00303AE8" w:rsidRPr="00016D73" w:rsidRDefault="00303AE8" w:rsidP="00016D73">
      <w:pPr>
        <w:snapToGrid w:val="0"/>
        <w:spacing w:line="360" w:lineRule="auto"/>
        <w:ind w:firstLineChars="200" w:firstLine="480"/>
        <w:rPr>
          <w:rFonts w:asciiTheme="minorEastAsia" w:eastAsiaTheme="minorEastAsia" w:hAnsiTheme="minorEastAsia" w:cs="宋体"/>
        </w:rPr>
      </w:pPr>
      <w:r w:rsidRPr="00016D73">
        <w:rPr>
          <w:rFonts w:asciiTheme="minorEastAsia" w:eastAsiaTheme="minorEastAsia" w:hAnsiTheme="minorEastAsia" w:cs="宋体" w:hint="eastAsia"/>
        </w:rPr>
        <w:lastRenderedPageBreak/>
        <w:t>智能交互终端部署在单体存储冰箱顶部，与保藏管理系统配合使用，终端内置软件系统，用于展示单体冰箱内</w:t>
      </w:r>
      <w:r w:rsidR="00DA4FB3">
        <w:rPr>
          <w:rFonts w:asciiTheme="minorEastAsia" w:eastAsiaTheme="minorEastAsia" w:hAnsiTheme="minorEastAsia" w:cs="宋体" w:hint="eastAsia"/>
        </w:rPr>
        <w:t>菌（毒）种或样本</w:t>
      </w:r>
      <w:r w:rsidRPr="00016D73">
        <w:rPr>
          <w:rFonts w:asciiTheme="minorEastAsia" w:eastAsiaTheme="minorEastAsia" w:hAnsiTheme="minorEastAsia" w:cs="宋体" w:hint="eastAsia"/>
        </w:rPr>
        <w:t>存储数据，业务操作数据等内容。设备自带人感功能，长时间无人经过时自动节能息屏，感应到有人员经过时自动亮起。</w:t>
      </w:r>
    </w:p>
    <w:p w14:paraId="00510565" w14:textId="1864E43D" w:rsidR="00303AE8" w:rsidRPr="00016D73" w:rsidRDefault="00A73FC2" w:rsidP="00016D73">
      <w:pPr>
        <w:spacing w:line="360" w:lineRule="auto"/>
        <w:outlineLvl w:val="2"/>
        <w:rPr>
          <w:rFonts w:asciiTheme="minorEastAsia" w:eastAsiaTheme="minorEastAsia" w:hAnsiTheme="minorEastAsia" w:cs="仿宋"/>
          <w:b/>
          <w:bCs/>
          <w:color w:val="000000"/>
          <w:szCs w:val="24"/>
        </w:rPr>
      </w:pPr>
      <w:bookmarkStart w:id="12" w:name="_Hlk82363399"/>
      <w:r w:rsidRPr="00016D73">
        <w:rPr>
          <w:rFonts w:asciiTheme="minorEastAsia" w:eastAsiaTheme="minorEastAsia" w:hAnsiTheme="minorEastAsia" w:cs="仿宋" w:hint="eastAsia"/>
          <w:b/>
          <w:bCs/>
          <w:color w:val="000000"/>
          <w:szCs w:val="24"/>
        </w:rPr>
        <w:t>4.2</w:t>
      </w:r>
      <w:r w:rsidR="00D11430" w:rsidRPr="00016D73">
        <w:rPr>
          <w:rFonts w:asciiTheme="minorEastAsia" w:eastAsiaTheme="minorEastAsia" w:hAnsiTheme="minorEastAsia" w:cs="仿宋" w:hint="eastAsia"/>
          <w:b/>
          <w:bCs/>
          <w:color w:val="000000"/>
          <w:szCs w:val="24"/>
        </w:rPr>
        <w:t>技术参数：</w:t>
      </w:r>
    </w:p>
    <w:bookmarkEnd w:id="12"/>
    <w:p w14:paraId="392160CF" w14:textId="77777777" w:rsidR="00303AE8" w:rsidRPr="00016D73" w:rsidRDefault="00303AE8"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cs="宋体" w:hint="eastAsia"/>
          <w:kern w:val="2"/>
          <w:szCs w:val="24"/>
        </w:rPr>
        <w:t>屏类型：LED 液晶屏</w:t>
      </w:r>
    </w:p>
    <w:p w14:paraId="508BB8F8" w14:textId="77777777" w:rsidR="00303AE8" w:rsidRPr="00016D73" w:rsidRDefault="00303AE8"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cs="宋体" w:hint="eastAsia"/>
          <w:kern w:val="2"/>
          <w:szCs w:val="24"/>
        </w:rPr>
        <w:t>尺寸： 10.1 英寸</w:t>
      </w:r>
    </w:p>
    <w:p w14:paraId="1B43DEC8" w14:textId="77777777" w:rsidR="00303AE8" w:rsidRPr="00016D73" w:rsidRDefault="00303AE8"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cs="宋体" w:hint="eastAsia"/>
          <w:kern w:val="2"/>
          <w:szCs w:val="24"/>
        </w:rPr>
        <w:t>分辨率 ：1280×800</w:t>
      </w:r>
    </w:p>
    <w:p w14:paraId="15C66C96" w14:textId="77777777" w:rsidR="00303AE8" w:rsidRPr="00016D73" w:rsidRDefault="00303AE8"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cs="宋体" w:hint="eastAsia"/>
          <w:kern w:val="2"/>
          <w:szCs w:val="24"/>
        </w:rPr>
        <w:t>处理器：最高主频1.6GHz</w:t>
      </w:r>
    </w:p>
    <w:p w14:paraId="7840665E" w14:textId="77777777" w:rsidR="00303AE8" w:rsidRPr="00016D73" w:rsidRDefault="00303AE8"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cs="宋体" w:hint="eastAsia"/>
          <w:kern w:val="2"/>
          <w:szCs w:val="24"/>
        </w:rPr>
        <w:t xml:space="preserve">操作系统：Android </w:t>
      </w:r>
      <w:r w:rsidRPr="00016D73">
        <w:rPr>
          <w:rFonts w:asciiTheme="minorEastAsia" w:eastAsiaTheme="minorEastAsia" w:hAnsiTheme="minorEastAsia" w:cs="宋体"/>
          <w:kern w:val="2"/>
          <w:szCs w:val="24"/>
        </w:rPr>
        <w:t>6.1</w:t>
      </w:r>
    </w:p>
    <w:p w14:paraId="59A426F9" w14:textId="58EC1931" w:rsidR="00303AE8" w:rsidRDefault="00303AE8"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cs="宋体" w:hint="eastAsia"/>
          <w:kern w:val="2"/>
          <w:szCs w:val="24"/>
        </w:rPr>
        <w:t>通信接口：WIFI/RJ45</w:t>
      </w:r>
    </w:p>
    <w:p w14:paraId="33E2C753" w14:textId="47CC500D" w:rsidR="00C92DFD" w:rsidRDefault="00C92DFD" w:rsidP="00C92DFD">
      <w:pPr>
        <w:widowControl w:val="0"/>
        <w:numPr>
          <w:ilvl w:val="0"/>
          <w:numId w:val="17"/>
        </w:numPr>
        <w:snapToGrid w:val="0"/>
        <w:spacing w:line="360" w:lineRule="auto"/>
        <w:jc w:val="both"/>
        <w:rPr>
          <w:rFonts w:asciiTheme="minorEastAsia" w:eastAsiaTheme="minorEastAsia" w:hAnsiTheme="minorEastAsia" w:cs="宋体"/>
          <w:kern w:val="2"/>
          <w:szCs w:val="24"/>
        </w:rPr>
      </w:pPr>
      <w:r>
        <w:rPr>
          <w:rFonts w:asciiTheme="minorEastAsia" w:eastAsiaTheme="minorEastAsia" w:hAnsiTheme="minorEastAsia" w:cs="宋体" w:hint="eastAsia"/>
          <w:kern w:val="2"/>
          <w:szCs w:val="24"/>
        </w:rPr>
        <w:t>语音播报：</w:t>
      </w:r>
      <w:r w:rsidRPr="00016D73">
        <w:rPr>
          <w:rFonts w:asciiTheme="minorEastAsia" w:eastAsiaTheme="minorEastAsia" w:hAnsiTheme="minorEastAsia" w:cs="宋体" w:hint="eastAsia"/>
          <w:kern w:val="2"/>
          <w:szCs w:val="24"/>
        </w:rPr>
        <w:t>具有语音播报</w:t>
      </w:r>
    </w:p>
    <w:p w14:paraId="748F3FBE" w14:textId="1EED3AF9" w:rsidR="00C92DFD" w:rsidRPr="00C92DFD" w:rsidRDefault="005B377D" w:rsidP="00C92DFD">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hint="eastAsia"/>
          <w:szCs w:val="24"/>
        </w:rPr>
        <w:t>★</w:t>
      </w:r>
      <w:r w:rsidR="00C92DFD">
        <w:rPr>
          <w:rFonts w:asciiTheme="minorEastAsia" w:eastAsiaTheme="minorEastAsia" w:hAnsiTheme="minorEastAsia" w:cs="宋体" w:hint="eastAsia"/>
          <w:kern w:val="2"/>
          <w:szCs w:val="24"/>
        </w:rPr>
        <w:t>智能感应：具有</w:t>
      </w:r>
      <w:r w:rsidR="00C92DFD" w:rsidRPr="00016D73">
        <w:rPr>
          <w:rFonts w:asciiTheme="minorEastAsia" w:eastAsiaTheme="minorEastAsia" w:hAnsiTheme="minorEastAsia" w:cs="宋体" w:hint="eastAsia"/>
          <w:kern w:val="2"/>
          <w:szCs w:val="24"/>
        </w:rPr>
        <w:t>人体感应功能。</w:t>
      </w:r>
    </w:p>
    <w:p w14:paraId="20FD1AA7" w14:textId="77777777" w:rsidR="00C92DFD" w:rsidRDefault="00820654" w:rsidP="00016D73">
      <w:pPr>
        <w:widowControl w:val="0"/>
        <w:numPr>
          <w:ilvl w:val="0"/>
          <w:numId w:val="17"/>
        </w:numPr>
        <w:snapToGrid w:val="0"/>
        <w:spacing w:line="360" w:lineRule="auto"/>
        <w:jc w:val="both"/>
        <w:rPr>
          <w:rFonts w:asciiTheme="minorEastAsia" w:eastAsiaTheme="minorEastAsia" w:hAnsiTheme="minorEastAsia" w:cs="宋体"/>
          <w:kern w:val="2"/>
          <w:szCs w:val="24"/>
        </w:rPr>
      </w:pPr>
      <w:r w:rsidRPr="00016D73">
        <w:rPr>
          <w:rFonts w:asciiTheme="minorEastAsia" w:eastAsiaTheme="minorEastAsia" w:hAnsiTheme="minorEastAsia" w:hint="eastAsia"/>
          <w:szCs w:val="24"/>
        </w:rPr>
        <w:t>★</w:t>
      </w:r>
      <w:r w:rsidR="00303AE8" w:rsidRPr="00016D73">
        <w:rPr>
          <w:rFonts w:asciiTheme="minorEastAsia" w:eastAsiaTheme="minorEastAsia" w:hAnsiTheme="minorEastAsia" w:cs="宋体" w:hint="eastAsia"/>
          <w:kern w:val="2"/>
          <w:szCs w:val="24"/>
        </w:rPr>
        <w:t>功能：能够实时显示冰箱存储数据，联动切换显示入库、出库任务单，引领工作人员完成样本入库、出库操作。</w:t>
      </w:r>
    </w:p>
    <w:p w14:paraId="53B9B17B" w14:textId="77777777" w:rsidR="00303AE8" w:rsidRPr="00016D73" w:rsidRDefault="00303AE8" w:rsidP="00016D73">
      <w:pPr>
        <w:snapToGrid w:val="0"/>
        <w:spacing w:line="360" w:lineRule="auto"/>
        <w:ind w:firstLineChars="200" w:firstLine="480"/>
        <w:rPr>
          <w:rFonts w:asciiTheme="minorEastAsia" w:eastAsiaTheme="minorEastAsia" w:hAnsiTheme="minorEastAsia" w:cs="宋体"/>
        </w:rPr>
      </w:pPr>
    </w:p>
    <w:p w14:paraId="77D10C25" w14:textId="67D47DF4" w:rsidR="00232942" w:rsidRPr="00016D73" w:rsidRDefault="00232942"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13" w:name="_Toc82432228"/>
      <w:r w:rsidRPr="00016D73">
        <w:rPr>
          <w:rFonts w:asciiTheme="minorEastAsia" w:eastAsiaTheme="minorEastAsia" w:hAnsiTheme="minorEastAsia" w:cs="仿宋" w:hint="eastAsia"/>
          <w:b/>
          <w:bCs/>
          <w:color w:val="000000"/>
          <w:sz w:val="28"/>
          <w:szCs w:val="28"/>
        </w:rPr>
        <w:t>身份识别终端</w:t>
      </w:r>
      <w:bookmarkEnd w:id="13"/>
    </w:p>
    <w:p w14:paraId="5DF0EB61" w14:textId="52C7ACEA" w:rsidR="003E4931" w:rsidRPr="00016D73" w:rsidRDefault="003E4931" w:rsidP="00016D73">
      <w:pPr>
        <w:spacing w:line="360" w:lineRule="auto"/>
        <w:outlineLvl w:val="2"/>
        <w:rPr>
          <w:rFonts w:asciiTheme="minorEastAsia" w:eastAsiaTheme="minorEastAsia" w:hAnsiTheme="minorEastAsia" w:cs="仿宋"/>
          <w:b/>
          <w:bCs/>
          <w:color w:val="000000"/>
          <w:sz w:val="28"/>
          <w:szCs w:val="28"/>
        </w:rPr>
      </w:pPr>
      <w:r w:rsidRPr="00016D73">
        <w:rPr>
          <w:rFonts w:asciiTheme="minorEastAsia" w:eastAsiaTheme="minorEastAsia" w:hAnsiTheme="minorEastAsia" w:cs="仿宋" w:hint="eastAsia"/>
          <w:b/>
          <w:bCs/>
          <w:color w:val="000000"/>
          <w:szCs w:val="24"/>
        </w:rPr>
        <w:t>5.1功能需求</w:t>
      </w:r>
    </w:p>
    <w:p w14:paraId="29CBE4E0" w14:textId="77777777" w:rsidR="00232942" w:rsidRPr="00016D73" w:rsidRDefault="00232942" w:rsidP="00016D73">
      <w:pPr>
        <w:snapToGrid w:val="0"/>
        <w:spacing w:line="360" w:lineRule="auto"/>
        <w:ind w:firstLineChars="200" w:firstLine="480"/>
        <w:rPr>
          <w:rFonts w:asciiTheme="minorEastAsia" w:eastAsiaTheme="minorEastAsia" w:hAnsiTheme="minorEastAsia" w:cs="宋体"/>
        </w:rPr>
      </w:pPr>
      <w:r w:rsidRPr="00016D73">
        <w:rPr>
          <w:rFonts w:asciiTheme="minorEastAsia" w:eastAsiaTheme="minorEastAsia" w:hAnsiTheme="minorEastAsia" w:cs="宋体" w:hint="eastAsia"/>
        </w:rPr>
        <w:t>身份识别设备用于智能样本保藏管理系统操作身份确认。终端配合识别射频人员身份卡使用。</w:t>
      </w:r>
    </w:p>
    <w:p w14:paraId="7FA5E619" w14:textId="01AEBDBD" w:rsidR="00232942" w:rsidRPr="00016D73" w:rsidRDefault="00232942"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b/>
          <w:bCs/>
          <w:color w:val="000000"/>
          <w:szCs w:val="24"/>
        </w:rPr>
        <w:t>5.2</w:t>
      </w:r>
      <w:r w:rsidR="00D11430" w:rsidRPr="00016D73">
        <w:rPr>
          <w:rFonts w:asciiTheme="minorEastAsia" w:eastAsiaTheme="minorEastAsia" w:hAnsiTheme="minorEastAsia" w:cs="仿宋" w:hint="eastAsia"/>
          <w:b/>
          <w:bCs/>
          <w:color w:val="000000"/>
          <w:szCs w:val="24"/>
        </w:rPr>
        <w:t>技术参数：</w:t>
      </w:r>
    </w:p>
    <w:p w14:paraId="1A794F29" w14:textId="25A9F3B8" w:rsidR="00232942" w:rsidRPr="00016D73" w:rsidRDefault="00232942" w:rsidP="00016D73">
      <w:pPr>
        <w:widowControl w:val="0"/>
        <w:numPr>
          <w:ilvl w:val="0"/>
          <w:numId w:val="18"/>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工作频率：SRRC 中国：840-845MHz、920-925MHz (根据国家或地区要求调整)</w:t>
      </w:r>
    </w:p>
    <w:p w14:paraId="3ADE97F5" w14:textId="77777777" w:rsidR="00232942" w:rsidRPr="00016D73" w:rsidRDefault="00232942" w:rsidP="00016D73">
      <w:pPr>
        <w:widowControl w:val="0"/>
        <w:numPr>
          <w:ilvl w:val="0"/>
          <w:numId w:val="18"/>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读取距离：0</w:t>
      </w:r>
      <w:r w:rsidRPr="00016D73">
        <w:rPr>
          <w:rFonts w:asciiTheme="minorEastAsia" w:eastAsiaTheme="minorEastAsia" w:hAnsiTheme="minorEastAsia" w:cs="宋体"/>
        </w:rPr>
        <w:t>cm-50cm</w:t>
      </w:r>
    </w:p>
    <w:p w14:paraId="08787776" w14:textId="77777777" w:rsidR="00232942" w:rsidRPr="00016D73" w:rsidRDefault="00232942" w:rsidP="00016D73">
      <w:pPr>
        <w:widowControl w:val="0"/>
        <w:numPr>
          <w:ilvl w:val="0"/>
          <w:numId w:val="18"/>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工作电流：2</w:t>
      </w:r>
      <w:r w:rsidRPr="00016D73">
        <w:rPr>
          <w:rFonts w:asciiTheme="minorEastAsia" w:eastAsiaTheme="minorEastAsia" w:hAnsiTheme="minorEastAsia" w:cs="宋体"/>
        </w:rPr>
        <w:t>00mA</w:t>
      </w:r>
    </w:p>
    <w:p w14:paraId="108B9B19" w14:textId="77777777" w:rsidR="00232942" w:rsidRPr="00016D73" w:rsidRDefault="00232942" w:rsidP="00016D73">
      <w:pPr>
        <w:widowControl w:val="0"/>
        <w:numPr>
          <w:ilvl w:val="0"/>
          <w:numId w:val="18"/>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工作温度：-</w:t>
      </w:r>
      <w:r w:rsidRPr="00016D73">
        <w:rPr>
          <w:rFonts w:asciiTheme="minorEastAsia" w:eastAsiaTheme="minorEastAsia" w:hAnsiTheme="minorEastAsia" w:cs="宋体"/>
        </w:rPr>
        <w:t>20°C</w:t>
      </w:r>
      <w:r w:rsidRPr="00016D73">
        <w:rPr>
          <w:rFonts w:asciiTheme="minorEastAsia" w:eastAsiaTheme="minorEastAsia" w:hAnsiTheme="minorEastAsia" w:cs="宋体" w:hint="eastAsia"/>
        </w:rPr>
        <w:t>～+</w:t>
      </w:r>
      <w:r w:rsidRPr="00016D73">
        <w:rPr>
          <w:rFonts w:asciiTheme="minorEastAsia" w:eastAsiaTheme="minorEastAsia" w:hAnsiTheme="minorEastAsia" w:cs="宋体"/>
        </w:rPr>
        <w:t>55°C</w:t>
      </w:r>
    </w:p>
    <w:p w14:paraId="56C9CE85" w14:textId="1794D3B1" w:rsidR="00232942" w:rsidRPr="00016D73" w:rsidRDefault="00232942" w:rsidP="00016D73">
      <w:pPr>
        <w:widowControl w:val="0"/>
        <w:numPr>
          <w:ilvl w:val="0"/>
          <w:numId w:val="18"/>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通讯接口：U</w:t>
      </w:r>
      <w:r w:rsidRPr="00016D73">
        <w:rPr>
          <w:rFonts w:asciiTheme="minorEastAsia" w:eastAsiaTheme="minorEastAsia" w:hAnsiTheme="minorEastAsia" w:cs="宋体"/>
        </w:rPr>
        <w:t>SB</w:t>
      </w:r>
      <w:r w:rsidRPr="00016D73">
        <w:rPr>
          <w:rFonts w:asciiTheme="minorEastAsia" w:eastAsiaTheme="minorEastAsia" w:hAnsiTheme="minorEastAsia" w:cs="宋体" w:hint="eastAsia"/>
        </w:rPr>
        <w:t>口</w:t>
      </w:r>
    </w:p>
    <w:p w14:paraId="37A829A7" w14:textId="7DBD888B" w:rsidR="00330DF9" w:rsidRPr="00016D73" w:rsidRDefault="00330DF9" w:rsidP="00016D73">
      <w:pPr>
        <w:widowControl w:val="0"/>
        <w:snapToGrid w:val="0"/>
        <w:spacing w:line="360" w:lineRule="auto"/>
        <w:jc w:val="both"/>
        <w:rPr>
          <w:rFonts w:asciiTheme="minorEastAsia" w:eastAsiaTheme="minorEastAsia" w:hAnsiTheme="minorEastAsia" w:cs="宋体"/>
        </w:rPr>
      </w:pPr>
    </w:p>
    <w:p w14:paraId="0AF858F4" w14:textId="6B90B3D0" w:rsidR="00330DF9" w:rsidRPr="00016D73" w:rsidRDefault="00330DF9"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14" w:name="_Toc82432232"/>
      <w:r w:rsidRPr="00016D73">
        <w:rPr>
          <w:rFonts w:asciiTheme="minorEastAsia" w:eastAsiaTheme="minorEastAsia" w:hAnsiTheme="minorEastAsia" w:cs="仿宋" w:hint="eastAsia"/>
          <w:b/>
          <w:bCs/>
          <w:color w:val="000000"/>
          <w:sz w:val="28"/>
          <w:szCs w:val="28"/>
        </w:rPr>
        <w:t>高拍仪</w:t>
      </w:r>
      <w:bookmarkEnd w:id="14"/>
    </w:p>
    <w:p w14:paraId="294F2FFF" w14:textId="2AB10C66" w:rsidR="003E4931" w:rsidRPr="00016D73" w:rsidRDefault="003E4931"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lastRenderedPageBreak/>
        <w:t>6.1功能需求</w:t>
      </w:r>
    </w:p>
    <w:p w14:paraId="01928E8E" w14:textId="6E7395B4" w:rsidR="003E4931" w:rsidRPr="00016D73" w:rsidRDefault="003E4931" w:rsidP="00016D73">
      <w:pPr>
        <w:snapToGrid w:val="0"/>
        <w:spacing w:line="360" w:lineRule="auto"/>
        <w:ind w:firstLineChars="200" w:firstLine="480"/>
        <w:rPr>
          <w:rFonts w:asciiTheme="minorEastAsia" w:eastAsiaTheme="minorEastAsia" w:hAnsiTheme="minorEastAsia" w:cs="宋体"/>
        </w:rPr>
      </w:pPr>
      <w:r w:rsidRPr="00016D73">
        <w:rPr>
          <w:rFonts w:asciiTheme="minorEastAsia" w:eastAsiaTheme="minorEastAsia" w:hAnsiTheme="minorEastAsia" w:cs="宋体" w:hint="eastAsia"/>
        </w:rPr>
        <w:t>与保藏管理系统实现无缝对接，电子图片拍照后直接上传系统</w:t>
      </w:r>
    </w:p>
    <w:p w14:paraId="039A7BD7" w14:textId="75526F2D" w:rsidR="00330DF9" w:rsidRPr="00016D73" w:rsidRDefault="003E4931"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6.2</w:t>
      </w:r>
      <w:r w:rsidR="00D11430" w:rsidRPr="00016D73">
        <w:rPr>
          <w:rFonts w:asciiTheme="minorEastAsia" w:eastAsiaTheme="minorEastAsia" w:hAnsiTheme="minorEastAsia" w:cs="仿宋" w:hint="eastAsia"/>
          <w:b/>
          <w:bCs/>
          <w:color w:val="000000"/>
          <w:szCs w:val="24"/>
        </w:rPr>
        <w:t>技术参数：</w:t>
      </w:r>
    </w:p>
    <w:p w14:paraId="4B5918D6" w14:textId="77777777" w:rsidR="00330DF9" w:rsidRPr="00016D73" w:rsidRDefault="00330DF9" w:rsidP="00016D73">
      <w:pPr>
        <w:widowControl w:val="0"/>
        <w:numPr>
          <w:ilvl w:val="0"/>
          <w:numId w:val="20"/>
        </w:numPr>
        <w:snapToGrid w:val="0"/>
        <w:spacing w:line="360" w:lineRule="auto"/>
        <w:ind w:firstLine="6"/>
        <w:jc w:val="both"/>
        <w:rPr>
          <w:rFonts w:asciiTheme="minorEastAsia" w:eastAsiaTheme="minorEastAsia" w:hAnsiTheme="minorEastAsia"/>
        </w:rPr>
      </w:pPr>
      <w:r w:rsidRPr="00016D73">
        <w:rPr>
          <w:rFonts w:asciiTheme="minorEastAsia" w:eastAsiaTheme="minorEastAsia" w:hAnsiTheme="minorEastAsia" w:cs="宋体" w:hint="eastAsia"/>
        </w:rPr>
        <w:t>分辨率：1</w:t>
      </w:r>
      <w:r w:rsidRPr="00016D73">
        <w:rPr>
          <w:rFonts w:asciiTheme="minorEastAsia" w:eastAsiaTheme="minorEastAsia" w:hAnsiTheme="minorEastAsia" w:hint="eastAsia"/>
        </w:rPr>
        <w:t>500</w:t>
      </w:r>
      <w:r w:rsidRPr="00016D73">
        <w:rPr>
          <w:rFonts w:asciiTheme="minorEastAsia" w:eastAsiaTheme="minorEastAsia" w:hAnsiTheme="minorEastAsia" w:cs="宋体" w:hint="eastAsia"/>
        </w:rPr>
        <w:t>万</w:t>
      </w:r>
    </w:p>
    <w:p w14:paraId="341A9DBD" w14:textId="77777777" w:rsidR="00330DF9" w:rsidRPr="00016D73" w:rsidRDefault="00330DF9" w:rsidP="00016D73">
      <w:pPr>
        <w:widowControl w:val="0"/>
        <w:numPr>
          <w:ilvl w:val="0"/>
          <w:numId w:val="20"/>
        </w:numPr>
        <w:snapToGrid w:val="0"/>
        <w:spacing w:line="360" w:lineRule="auto"/>
        <w:ind w:firstLine="6"/>
        <w:jc w:val="both"/>
        <w:rPr>
          <w:rFonts w:asciiTheme="minorEastAsia" w:eastAsiaTheme="minorEastAsia" w:hAnsiTheme="minorEastAsia"/>
        </w:rPr>
      </w:pPr>
      <w:r w:rsidRPr="00016D73">
        <w:rPr>
          <w:rFonts w:asciiTheme="minorEastAsia" w:eastAsiaTheme="minorEastAsia" w:hAnsiTheme="minorEastAsia" w:cs="宋体" w:hint="eastAsia"/>
        </w:rPr>
        <w:t>拍摄幅面：</w:t>
      </w:r>
      <w:r w:rsidRPr="00016D73">
        <w:rPr>
          <w:rFonts w:asciiTheme="minorEastAsia" w:eastAsiaTheme="minorEastAsia" w:hAnsiTheme="minorEastAsia" w:hint="eastAsia"/>
        </w:rPr>
        <w:t>A4及以下面幅</w:t>
      </w:r>
    </w:p>
    <w:p w14:paraId="7C2226E3" w14:textId="77777777" w:rsidR="00330DF9" w:rsidRPr="00016D73" w:rsidRDefault="00330DF9" w:rsidP="00016D73">
      <w:pPr>
        <w:widowControl w:val="0"/>
        <w:numPr>
          <w:ilvl w:val="0"/>
          <w:numId w:val="20"/>
        </w:numPr>
        <w:snapToGrid w:val="0"/>
        <w:spacing w:line="360" w:lineRule="auto"/>
        <w:ind w:firstLine="6"/>
        <w:jc w:val="both"/>
        <w:rPr>
          <w:rFonts w:asciiTheme="minorEastAsia" w:eastAsiaTheme="minorEastAsia" w:hAnsiTheme="minorEastAsia"/>
        </w:rPr>
      </w:pPr>
      <w:r w:rsidRPr="00016D73">
        <w:rPr>
          <w:rFonts w:asciiTheme="minorEastAsia" w:eastAsiaTheme="minorEastAsia" w:hAnsiTheme="minorEastAsia" w:cs="宋体" w:hint="eastAsia"/>
        </w:rPr>
        <w:t>外形尺寸：3</w:t>
      </w:r>
      <w:r w:rsidRPr="00016D73">
        <w:rPr>
          <w:rFonts w:asciiTheme="minorEastAsia" w:eastAsiaTheme="minorEastAsia" w:hAnsiTheme="minorEastAsia" w:hint="eastAsia"/>
        </w:rPr>
        <w:t>76mm*405mm*298mm</w:t>
      </w:r>
    </w:p>
    <w:p w14:paraId="453ABA64" w14:textId="77777777" w:rsidR="00330DF9" w:rsidRPr="00016D73" w:rsidRDefault="00330DF9" w:rsidP="00016D73">
      <w:pPr>
        <w:widowControl w:val="0"/>
        <w:numPr>
          <w:ilvl w:val="0"/>
          <w:numId w:val="20"/>
        </w:numPr>
        <w:snapToGrid w:val="0"/>
        <w:spacing w:line="360" w:lineRule="auto"/>
        <w:ind w:firstLine="6"/>
        <w:jc w:val="both"/>
        <w:rPr>
          <w:rFonts w:asciiTheme="minorEastAsia" w:eastAsiaTheme="minorEastAsia" w:hAnsiTheme="minorEastAsia"/>
        </w:rPr>
      </w:pPr>
      <w:r w:rsidRPr="00016D73">
        <w:rPr>
          <w:rFonts w:asciiTheme="minorEastAsia" w:eastAsiaTheme="minorEastAsia" w:hAnsiTheme="minorEastAsia" w:hint="eastAsia"/>
        </w:rPr>
        <w:t>成像速度：</w:t>
      </w:r>
      <w:r w:rsidRPr="00016D73">
        <w:rPr>
          <w:rStyle w:val="font21"/>
          <w:rFonts w:asciiTheme="minorEastAsia" w:eastAsiaTheme="minorEastAsia" w:hAnsiTheme="minorEastAsia"/>
        </w:rPr>
        <w:t>≤</w:t>
      </w:r>
      <w:r w:rsidRPr="00016D73">
        <w:rPr>
          <w:rFonts w:asciiTheme="minorEastAsia" w:eastAsiaTheme="minorEastAsia" w:hAnsiTheme="minorEastAsia" w:hint="eastAsia"/>
        </w:rPr>
        <w:t>2s</w:t>
      </w:r>
    </w:p>
    <w:p w14:paraId="790D65C4" w14:textId="77777777" w:rsidR="00330DF9" w:rsidRPr="00016D73" w:rsidRDefault="00330DF9" w:rsidP="00016D73">
      <w:pPr>
        <w:widowControl w:val="0"/>
        <w:numPr>
          <w:ilvl w:val="0"/>
          <w:numId w:val="20"/>
        </w:numPr>
        <w:snapToGrid w:val="0"/>
        <w:spacing w:line="360" w:lineRule="auto"/>
        <w:ind w:firstLine="6"/>
        <w:jc w:val="both"/>
        <w:rPr>
          <w:rFonts w:asciiTheme="minorEastAsia" w:eastAsiaTheme="minorEastAsia" w:hAnsiTheme="minorEastAsia"/>
        </w:rPr>
      </w:pPr>
      <w:r w:rsidRPr="00016D73">
        <w:rPr>
          <w:rFonts w:asciiTheme="minorEastAsia" w:eastAsiaTheme="minorEastAsia" w:hAnsiTheme="minorEastAsia" w:hint="eastAsia"/>
        </w:rPr>
        <w:t>通讯接口：USB*1</w:t>
      </w:r>
    </w:p>
    <w:p w14:paraId="12060F6F" w14:textId="03F7A021" w:rsidR="00330DF9" w:rsidRPr="00016D73" w:rsidRDefault="00330DF9" w:rsidP="00016D73">
      <w:pPr>
        <w:widowControl w:val="0"/>
        <w:numPr>
          <w:ilvl w:val="0"/>
          <w:numId w:val="20"/>
        </w:numPr>
        <w:snapToGrid w:val="0"/>
        <w:spacing w:line="360" w:lineRule="auto"/>
        <w:ind w:firstLine="6"/>
        <w:jc w:val="both"/>
        <w:rPr>
          <w:rFonts w:asciiTheme="minorEastAsia" w:eastAsiaTheme="minorEastAsia" w:hAnsiTheme="minorEastAsia"/>
        </w:rPr>
      </w:pPr>
      <w:r w:rsidRPr="00016D73">
        <w:rPr>
          <w:rFonts w:asciiTheme="minorEastAsia" w:eastAsiaTheme="minorEastAsia" w:hAnsiTheme="minorEastAsia" w:cs="宋体" w:hint="eastAsia"/>
        </w:rPr>
        <w:t>功能：与保藏管理系统实现无缝对接，电子图片拍照后直接上传系统</w:t>
      </w:r>
    </w:p>
    <w:p w14:paraId="6B2C2984" w14:textId="77777777" w:rsidR="00330DF9" w:rsidRPr="00016D73" w:rsidRDefault="00330DF9" w:rsidP="00016D73">
      <w:pPr>
        <w:widowControl w:val="0"/>
        <w:snapToGrid w:val="0"/>
        <w:spacing w:line="360" w:lineRule="auto"/>
        <w:jc w:val="both"/>
        <w:rPr>
          <w:rFonts w:asciiTheme="minorEastAsia" w:eastAsiaTheme="minorEastAsia" w:hAnsiTheme="minorEastAsia" w:cs="宋体"/>
        </w:rPr>
      </w:pPr>
    </w:p>
    <w:p w14:paraId="3D89BA06" w14:textId="2AA3FA98" w:rsidR="003F202B" w:rsidRPr="00016D73" w:rsidRDefault="003F202B"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15" w:name="_Toc82432230"/>
      <w:r w:rsidRPr="00016D73">
        <w:rPr>
          <w:rFonts w:asciiTheme="minorEastAsia" w:eastAsiaTheme="minorEastAsia" w:hAnsiTheme="minorEastAsia" w:cs="仿宋" w:hint="eastAsia"/>
          <w:b/>
          <w:bCs/>
          <w:color w:val="000000"/>
          <w:sz w:val="28"/>
          <w:szCs w:val="28"/>
        </w:rPr>
        <w:t>智能温度监测终端</w:t>
      </w:r>
      <w:bookmarkEnd w:id="15"/>
    </w:p>
    <w:p w14:paraId="6FD1632C" w14:textId="2232E5B2" w:rsidR="003E4931" w:rsidRPr="00016D73" w:rsidRDefault="003E4931"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7.1功能需求</w:t>
      </w:r>
    </w:p>
    <w:p w14:paraId="67B23A30" w14:textId="77777777" w:rsidR="003F202B" w:rsidRPr="00016D73" w:rsidRDefault="003F202B" w:rsidP="00016D73">
      <w:pPr>
        <w:snapToGrid w:val="0"/>
        <w:spacing w:line="360" w:lineRule="auto"/>
        <w:ind w:firstLineChars="200" w:firstLine="480"/>
        <w:rPr>
          <w:rFonts w:asciiTheme="minorEastAsia" w:eastAsiaTheme="minorEastAsia" w:hAnsiTheme="minorEastAsia" w:cs="宋体"/>
        </w:rPr>
      </w:pPr>
      <w:r w:rsidRPr="00016D73">
        <w:rPr>
          <w:rFonts w:asciiTheme="minorEastAsia" w:eastAsiaTheme="minorEastAsia" w:hAnsiTheme="minorEastAsia" w:cs="宋体" w:hint="eastAsia"/>
        </w:rPr>
        <w:t>智能样本保藏管理系统设有样本存储温度监控模块，通过在样本存储冰箱安装智能温度监测终端，在不影响冰箱密封结构的前提下，支持深低温范围内的高精度测量，实现对样本存储冰箱的温度进行全程实时采集、数据传输、阈值预警、报警联动等。</w:t>
      </w:r>
    </w:p>
    <w:p w14:paraId="7CCB0ED8" w14:textId="77777777" w:rsidR="00D409F1" w:rsidRPr="00016D73" w:rsidRDefault="00D409F1" w:rsidP="00016D73">
      <w:pPr>
        <w:snapToGrid w:val="0"/>
        <w:spacing w:line="360" w:lineRule="auto"/>
        <w:ind w:firstLineChars="200" w:firstLine="480"/>
        <w:rPr>
          <w:rFonts w:asciiTheme="minorEastAsia" w:eastAsiaTheme="minorEastAsia" w:hAnsiTheme="minorEastAsia" w:cs="宋体"/>
        </w:rPr>
      </w:pPr>
    </w:p>
    <w:bookmarkEnd w:id="7"/>
    <w:bookmarkEnd w:id="8"/>
    <w:bookmarkEnd w:id="9"/>
    <w:p w14:paraId="368ACE0E" w14:textId="52CEB2AC" w:rsidR="003F202B" w:rsidRPr="00016D73" w:rsidRDefault="003E4931"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7</w:t>
      </w:r>
      <w:r w:rsidR="003F202B" w:rsidRPr="00016D73">
        <w:rPr>
          <w:rFonts w:asciiTheme="minorEastAsia" w:eastAsiaTheme="minorEastAsia" w:hAnsiTheme="minorEastAsia" w:cs="仿宋"/>
          <w:b/>
          <w:bCs/>
          <w:color w:val="000000"/>
          <w:szCs w:val="24"/>
        </w:rPr>
        <w:t>.2</w:t>
      </w:r>
      <w:r w:rsidR="00D11430" w:rsidRPr="00016D73">
        <w:rPr>
          <w:rFonts w:asciiTheme="minorEastAsia" w:eastAsiaTheme="minorEastAsia" w:hAnsiTheme="minorEastAsia" w:cs="仿宋" w:hint="eastAsia"/>
          <w:b/>
          <w:bCs/>
          <w:color w:val="000000"/>
          <w:szCs w:val="24"/>
        </w:rPr>
        <w:t>技术参数：</w:t>
      </w:r>
    </w:p>
    <w:p w14:paraId="23322516" w14:textId="4F18CEE0" w:rsidR="003F202B" w:rsidRPr="00016D73" w:rsidRDefault="000B0A44"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w:t>
      </w:r>
      <w:r w:rsidR="003F202B" w:rsidRPr="00016D73">
        <w:rPr>
          <w:rFonts w:asciiTheme="minorEastAsia" w:eastAsiaTheme="minorEastAsia" w:hAnsiTheme="minorEastAsia" w:hint="eastAsia"/>
          <w:szCs w:val="24"/>
        </w:rPr>
        <w:t>通信方式：</w:t>
      </w:r>
      <w:r w:rsidR="003F202B" w:rsidRPr="00016D73">
        <w:rPr>
          <w:rFonts w:asciiTheme="minorEastAsia" w:eastAsiaTheme="minorEastAsia" w:hAnsiTheme="minorEastAsia"/>
          <w:szCs w:val="24"/>
        </w:rPr>
        <w:t>WiFi</w:t>
      </w:r>
      <w:r w:rsidR="003F202B" w:rsidRPr="00016D73">
        <w:rPr>
          <w:rFonts w:asciiTheme="minorEastAsia" w:eastAsiaTheme="minorEastAsia" w:hAnsiTheme="minorEastAsia" w:hint="eastAsia"/>
          <w:szCs w:val="24"/>
        </w:rPr>
        <w:t>、</w:t>
      </w:r>
      <w:r w:rsidR="003F202B" w:rsidRPr="00016D73">
        <w:rPr>
          <w:rFonts w:asciiTheme="minorEastAsia" w:eastAsiaTheme="minorEastAsia" w:hAnsiTheme="minorEastAsia"/>
          <w:szCs w:val="24"/>
        </w:rPr>
        <w:t>Micro USB</w:t>
      </w:r>
      <w:r w:rsidR="003F202B" w:rsidRPr="00016D73">
        <w:rPr>
          <w:rFonts w:asciiTheme="minorEastAsia" w:eastAsiaTheme="minorEastAsia" w:hAnsiTheme="minorEastAsia" w:hint="eastAsia"/>
          <w:szCs w:val="24"/>
        </w:rPr>
        <w:t>，关机连接电脑为U盘，可进行PDF/TXT格式数据导出；开机连接电脑为虚拟串口功能，可使用配置工具进行配置。</w:t>
      </w:r>
    </w:p>
    <w:p w14:paraId="55C58931" w14:textId="0B5F354B" w:rsidR="003F202B" w:rsidRPr="00016D73" w:rsidRDefault="00F26828"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w:t>
      </w:r>
      <w:r w:rsidR="003F202B" w:rsidRPr="00016D73">
        <w:rPr>
          <w:rFonts w:asciiTheme="minorEastAsia" w:eastAsiaTheme="minorEastAsia" w:hAnsiTheme="minorEastAsia" w:hint="eastAsia"/>
          <w:szCs w:val="24"/>
        </w:rPr>
        <w:t>测量范围：外置</w:t>
      </w:r>
      <w:r w:rsidR="003F202B" w:rsidRPr="00016D73">
        <w:rPr>
          <w:rFonts w:asciiTheme="minorEastAsia" w:eastAsiaTheme="minorEastAsia" w:hAnsiTheme="minorEastAsia"/>
          <w:szCs w:val="24"/>
        </w:rPr>
        <w:t>pt100</w:t>
      </w:r>
      <w:r w:rsidR="003F202B" w:rsidRPr="00016D73">
        <w:rPr>
          <w:rFonts w:asciiTheme="minorEastAsia" w:eastAsiaTheme="minorEastAsia" w:hAnsiTheme="minorEastAsia" w:hint="eastAsia"/>
          <w:szCs w:val="24"/>
        </w:rPr>
        <w:t>探头，</w:t>
      </w:r>
      <w:r w:rsidR="003F202B" w:rsidRPr="00016D73">
        <w:rPr>
          <w:rFonts w:asciiTheme="minorEastAsia" w:eastAsiaTheme="minorEastAsia" w:hAnsiTheme="minorEastAsia"/>
          <w:szCs w:val="24"/>
        </w:rPr>
        <w:t>-200</w:t>
      </w:r>
      <w:r w:rsidR="003F202B" w:rsidRPr="00016D73">
        <w:rPr>
          <w:rFonts w:asciiTheme="minorEastAsia" w:eastAsiaTheme="minorEastAsia" w:hAnsiTheme="minorEastAsia" w:hint="eastAsia"/>
          <w:szCs w:val="24"/>
        </w:rPr>
        <w:t>℃</w:t>
      </w:r>
      <w:r w:rsidR="003F202B" w:rsidRPr="00016D73">
        <w:rPr>
          <w:rFonts w:asciiTheme="minorEastAsia" w:eastAsiaTheme="minorEastAsia" w:hAnsiTheme="minorEastAsia"/>
          <w:szCs w:val="24"/>
        </w:rPr>
        <w:t>~+150</w:t>
      </w:r>
      <w:r w:rsidR="003F202B" w:rsidRPr="00016D73">
        <w:rPr>
          <w:rFonts w:asciiTheme="minorEastAsia" w:eastAsiaTheme="minorEastAsia" w:hAnsiTheme="minorEastAsia" w:hint="eastAsia"/>
          <w:szCs w:val="24"/>
        </w:rPr>
        <w:t>℃</w:t>
      </w:r>
    </w:p>
    <w:p w14:paraId="162D1297"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显示精度：</w:t>
      </w:r>
      <w:r w:rsidRPr="00016D73">
        <w:rPr>
          <w:rFonts w:asciiTheme="minorEastAsia" w:eastAsiaTheme="minorEastAsia" w:hAnsiTheme="minorEastAsia"/>
          <w:szCs w:val="24"/>
        </w:rPr>
        <w:t>0.1</w:t>
      </w:r>
      <w:r w:rsidRPr="00016D73">
        <w:rPr>
          <w:rFonts w:asciiTheme="minorEastAsia" w:eastAsiaTheme="minorEastAsia" w:hAnsiTheme="minorEastAsia" w:hint="eastAsia"/>
          <w:szCs w:val="24"/>
        </w:rPr>
        <w:t>℃</w:t>
      </w:r>
    </w:p>
    <w:p w14:paraId="5A2EF303"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电池：聚合物锂电池</w:t>
      </w:r>
      <w:r w:rsidRPr="00016D73">
        <w:rPr>
          <w:rFonts w:asciiTheme="minorEastAsia" w:eastAsiaTheme="minorEastAsia" w:hAnsiTheme="minorEastAsia"/>
          <w:szCs w:val="24"/>
        </w:rPr>
        <w:t>5000mAh</w:t>
      </w:r>
    </w:p>
    <w:p w14:paraId="562D90DB"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充电方式：</w:t>
      </w:r>
      <w:r w:rsidRPr="00016D73">
        <w:rPr>
          <w:rFonts w:asciiTheme="minorEastAsia" w:eastAsiaTheme="minorEastAsia" w:hAnsiTheme="minorEastAsia"/>
          <w:szCs w:val="24"/>
        </w:rPr>
        <w:t>USB</w:t>
      </w:r>
    </w:p>
    <w:p w14:paraId="2D1B0870"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充电检测：支持</w:t>
      </w:r>
    </w:p>
    <w:p w14:paraId="011F733A"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工作电流：≤</w:t>
      </w:r>
      <w:r w:rsidRPr="00016D73">
        <w:rPr>
          <w:rFonts w:asciiTheme="minorEastAsia" w:eastAsiaTheme="minorEastAsia" w:hAnsiTheme="minorEastAsia"/>
          <w:szCs w:val="24"/>
        </w:rPr>
        <w:t>2A</w:t>
      </w:r>
    </w:p>
    <w:p w14:paraId="2E9436F0"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待机电流</w:t>
      </w:r>
      <w:r w:rsidRPr="00016D73">
        <w:rPr>
          <w:rFonts w:asciiTheme="minorEastAsia" w:eastAsiaTheme="minorEastAsia" w:hAnsiTheme="minorEastAsia"/>
          <w:szCs w:val="24"/>
        </w:rPr>
        <w:tab/>
      </w:r>
      <w:r w:rsidRPr="00016D73">
        <w:rPr>
          <w:rFonts w:asciiTheme="minorEastAsia" w:eastAsiaTheme="minorEastAsia" w:hAnsiTheme="minorEastAsia" w:hint="eastAsia"/>
          <w:szCs w:val="24"/>
        </w:rPr>
        <w:t>≤</w:t>
      </w:r>
      <w:r w:rsidRPr="00016D73">
        <w:rPr>
          <w:rFonts w:asciiTheme="minorEastAsia" w:eastAsiaTheme="minorEastAsia" w:hAnsiTheme="minorEastAsia"/>
          <w:szCs w:val="24"/>
        </w:rPr>
        <w:t>200uA</w:t>
      </w:r>
    </w:p>
    <w:p w14:paraId="070C57E1"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主机存储温度：</w:t>
      </w:r>
      <w:r w:rsidRPr="00016D73">
        <w:rPr>
          <w:rFonts w:asciiTheme="minorEastAsia" w:eastAsiaTheme="minorEastAsia" w:hAnsiTheme="minorEastAsia"/>
          <w:szCs w:val="24"/>
        </w:rPr>
        <w:t>-40</w:t>
      </w:r>
      <w:r w:rsidRPr="00016D73">
        <w:rPr>
          <w:rFonts w:asciiTheme="minorEastAsia" w:eastAsiaTheme="minorEastAsia" w:hAnsiTheme="minorEastAsia" w:hint="eastAsia"/>
          <w:szCs w:val="24"/>
        </w:rPr>
        <w:t>℃</w:t>
      </w:r>
      <w:r w:rsidRPr="00016D73">
        <w:rPr>
          <w:rFonts w:asciiTheme="minorEastAsia" w:eastAsiaTheme="minorEastAsia" w:hAnsiTheme="minorEastAsia"/>
          <w:szCs w:val="24"/>
        </w:rPr>
        <w:t>~+65</w:t>
      </w:r>
      <w:r w:rsidRPr="00016D73">
        <w:rPr>
          <w:rFonts w:asciiTheme="minorEastAsia" w:eastAsiaTheme="minorEastAsia" w:hAnsiTheme="minorEastAsia" w:hint="eastAsia"/>
          <w:szCs w:val="24"/>
        </w:rPr>
        <w:t>℃</w:t>
      </w:r>
    </w:p>
    <w:p w14:paraId="7F9404AD"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lastRenderedPageBreak/>
        <w:t>主机工作温度：</w:t>
      </w:r>
      <w:r w:rsidRPr="00016D73">
        <w:rPr>
          <w:rFonts w:asciiTheme="minorEastAsia" w:eastAsiaTheme="minorEastAsia" w:hAnsiTheme="minorEastAsia"/>
          <w:szCs w:val="24"/>
        </w:rPr>
        <w:t>-10</w:t>
      </w:r>
      <w:r w:rsidRPr="00016D73">
        <w:rPr>
          <w:rFonts w:asciiTheme="minorEastAsia" w:eastAsiaTheme="minorEastAsia" w:hAnsiTheme="minorEastAsia" w:hint="eastAsia"/>
          <w:szCs w:val="24"/>
        </w:rPr>
        <w:t>℃</w:t>
      </w:r>
      <w:r w:rsidRPr="00016D73">
        <w:rPr>
          <w:rFonts w:asciiTheme="minorEastAsia" w:eastAsiaTheme="minorEastAsia" w:hAnsiTheme="minorEastAsia"/>
          <w:szCs w:val="24"/>
        </w:rPr>
        <w:t>~+55</w:t>
      </w:r>
      <w:r w:rsidRPr="00016D73">
        <w:rPr>
          <w:rFonts w:asciiTheme="minorEastAsia" w:eastAsiaTheme="minorEastAsia" w:hAnsiTheme="minorEastAsia" w:hint="eastAsia"/>
          <w:szCs w:val="24"/>
        </w:rPr>
        <w:t>℃</w:t>
      </w:r>
    </w:p>
    <w:p w14:paraId="6C84504D"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显示屏幕：</w:t>
      </w:r>
      <w:r w:rsidRPr="00016D73">
        <w:rPr>
          <w:rFonts w:asciiTheme="minorEastAsia" w:eastAsiaTheme="minorEastAsia" w:hAnsiTheme="minorEastAsia"/>
          <w:szCs w:val="24"/>
        </w:rPr>
        <w:t>2</w:t>
      </w:r>
      <w:r w:rsidRPr="00016D73">
        <w:rPr>
          <w:rFonts w:asciiTheme="minorEastAsia" w:eastAsiaTheme="minorEastAsia" w:hAnsiTheme="minorEastAsia" w:hint="eastAsia"/>
          <w:szCs w:val="24"/>
        </w:rPr>
        <w:t>寸</w:t>
      </w:r>
      <w:r w:rsidRPr="00016D73">
        <w:rPr>
          <w:rFonts w:asciiTheme="minorEastAsia" w:eastAsiaTheme="minorEastAsia" w:hAnsiTheme="minorEastAsia"/>
          <w:szCs w:val="24"/>
        </w:rPr>
        <w:t>LCD</w:t>
      </w:r>
    </w:p>
    <w:p w14:paraId="2B098E57"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显示分辨率：</w:t>
      </w:r>
      <w:r w:rsidRPr="00016D73">
        <w:rPr>
          <w:rFonts w:asciiTheme="minorEastAsia" w:eastAsiaTheme="minorEastAsia" w:hAnsiTheme="minorEastAsia"/>
          <w:szCs w:val="24"/>
        </w:rPr>
        <w:t>128*64</w:t>
      </w:r>
    </w:p>
    <w:p w14:paraId="28A65688"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存储：存储温湿度数据≥</w:t>
      </w:r>
      <w:r w:rsidRPr="00016D73">
        <w:rPr>
          <w:rFonts w:asciiTheme="minorEastAsia" w:eastAsiaTheme="minorEastAsia" w:hAnsiTheme="minorEastAsia"/>
          <w:szCs w:val="24"/>
        </w:rPr>
        <w:t>6</w:t>
      </w:r>
      <w:r w:rsidRPr="00016D73">
        <w:rPr>
          <w:rFonts w:asciiTheme="minorEastAsia" w:eastAsiaTheme="minorEastAsia" w:hAnsiTheme="minorEastAsia" w:hint="eastAsia"/>
          <w:szCs w:val="24"/>
        </w:rPr>
        <w:t>万条</w:t>
      </w:r>
    </w:p>
    <w:p w14:paraId="1052585B"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hint="eastAsia"/>
          <w:szCs w:val="24"/>
        </w:rPr>
        <w:t>报警方式：蜂鸣器</w:t>
      </w:r>
      <w:r w:rsidRPr="00016D73">
        <w:rPr>
          <w:rFonts w:asciiTheme="minorEastAsia" w:eastAsiaTheme="minorEastAsia" w:hAnsiTheme="minorEastAsia"/>
          <w:szCs w:val="24"/>
        </w:rPr>
        <w:t>+</w:t>
      </w:r>
      <w:r w:rsidRPr="00016D73">
        <w:rPr>
          <w:rFonts w:asciiTheme="minorEastAsia" w:eastAsiaTheme="minorEastAsia" w:hAnsiTheme="minorEastAsia" w:hint="eastAsia"/>
          <w:szCs w:val="24"/>
        </w:rPr>
        <w:t>指示灯</w:t>
      </w:r>
    </w:p>
    <w:p w14:paraId="42145055" w14:textId="77777777" w:rsidR="003F202B" w:rsidRPr="00016D73" w:rsidRDefault="003F202B" w:rsidP="00016D73">
      <w:pPr>
        <w:widowControl w:val="0"/>
        <w:numPr>
          <w:ilvl w:val="0"/>
          <w:numId w:val="24"/>
        </w:numPr>
        <w:snapToGrid w:val="0"/>
        <w:spacing w:line="360" w:lineRule="auto"/>
        <w:jc w:val="both"/>
        <w:rPr>
          <w:rFonts w:asciiTheme="minorEastAsia" w:eastAsiaTheme="minorEastAsia" w:hAnsiTheme="minorEastAsia"/>
          <w:szCs w:val="24"/>
        </w:rPr>
      </w:pPr>
      <w:r w:rsidRPr="00016D73">
        <w:rPr>
          <w:rFonts w:asciiTheme="minorEastAsia" w:eastAsiaTheme="minorEastAsia" w:hAnsiTheme="minorEastAsia"/>
          <w:szCs w:val="24"/>
        </w:rPr>
        <w:t>LED</w:t>
      </w:r>
      <w:r w:rsidRPr="00016D73">
        <w:rPr>
          <w:rFonts w:asciiTheme="minorEastAsia" w:eastAsiaTheme="minorEastAsia" w:hAnsiTheme="minorEastAsia" w:hint="eastAsia"/>
          <w:szCs w:val="24"/>
        </w:rPr>
        <w:t>指示灯：双色</w:t>
      </w:r>
      <w:r w:rsidRPr="00016D73">
        <w:rPr>
          <w:rFonts w:asciiTheme="minorEastAsia" w:eastAsiaTheme="minorEastAsia" w:hAnsiTheme="minorEastAsia"/>
          <w:szCs w:val="24"/>
        </w:rPr>
        <w:t>LED</w:t>
      </w:r>
      <w:r w:rsidRPr="00016D73">
        <w:rPr>
          <w:rFonts w:asciiTheme="minorEastAsia" w:eastAsiaTheme="minorEastAsia" w:hAnsiTheme="minorEastAsia" w:hint="eastAsia"/>
          <w:szCs w:val="24"/>
        </w:rPr>
        <w:t>充电指示灯，三色</w:t>
      </w:r>
      <w:r w:rsidRPr="00016D73">
        <w:rPr>
          <w:rFonts w:asciiTheme="minorEastAsia" w:eastAsiaTheme="minorEastAsia" w:hAnsiTheme="minorEastAsia"/>
          <w:szCs w:val="24"/>
        </w:rPr>
        <w:t>LED</w:t>
      </w:r>
      <w:r w:rsidRPr="00016D73">
        <w:rPr>
          <w:rFonts w:asciiTheme="minorEastAsia" w:eastAsiaTheme="minorEastAsia" w:hAnsiTheme="minorEastAsia" w:hint="eastAsia"/>
          <w:szCs w:val="24"/>
        </w:rPr>
        <w:t>状态指示灯</w:t>
      </w:r>
    </w:p>
    <w:p w14:paraId="0DD6627C" w14:textId="6B260C20" w:rsidR="00FE3E36" w:rsidRPr="00016D73" w:rsidRDefault="003628EC"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16" w:name="_Toc18375"/>
      <w:bookmarkStart w:id="17" w:name="_Toc15861"/>
      <w:bookmarkStart w:id="18" w:name="_Toc32350"/>
      <w:r w:rsidRPr="00016D73">
        <w:rPr>
          <w:rFonts w:asciiTheme="minorEastAsia" w:eastAsiaTheme="minorEastAsia" w:hAnsiTheme="minorEastAsia" w:cs="仿宋" w:hint="eastAsia"/>
          <w:b/>
          <w:bCs/>
          <w:color w:val="000000"/>
          <w:sz w:val="28"/>
          <w:szCs w:val="28"/>
        </w:rPr>
        <w:t>射频样本标签</w:t>
      </w:r>
      <w:bookmarkEnd w:id="16"/>
      <w:bookmarkEnd w:id="17"/>
      <w:bookmarkEnd w:id="18"/>
    </w:p>
    <w:p w14:paraId="748CE61E" w14:textId="186A8678" w:rsidR="00FE3E36" w:rsidRPr="00016D73" w:rsidRDefault="003E4931"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8</w:t>
      </w:r>
      <w:r w:rsidR="003628EC" w:rsidRPr="00016D73">
        <w:rPr>
          <w:rFonts w:asciiTheme="minorEastAsia" w:eastAsiaTheme="minorEastAsia" w:hAnsiTheme="minorEastAsia" w:cs="仿宋" w:hint="eastAsia"/>
          <w:b/>
          <w:bCs/>
          <w:color w:val="000000"/>
          <w:szCs w:val="24"/>
        </w:rPr>
        <w:t>.1</w:t>
      </w:r>
      <w:r w:rsidR="00D11430" w:rsidRPr="00016D73">
        <w:rPr>
          <w:rFonts w:asciiTheme="minorEastAsia" w:eastAsiaTheme="minorEastAsia" w:hAnsiTheme="minorEastAsia" w:cs="仿宋" w:hint="eastAsia"/>
          <w:b/>
          <w:bCs/>
          <w:color w:val="000000"/>
          <w:szCs w:val="24"/>
        </w:rPr>
        <w:t>功能需求</w:t>
      </w:r>
    </w:p>
    <w:p w14:paraId="5C64FA24" w14:textId="4652C440" w:rsidR="00FE3E36" w:rsidRPr="00016D73" w:rsidRDefault="003628EC" w:rsidP="00016D73">
      <w:pPr>
        <w:spacing w:line="360" w:lineRule="auto"/>
        <w:ind w:firstLineChars="200" w:firstLine="480"/>
        <w:rPr>
          <w:rFonts w:asciiTheme="minorEastAsia" w:eastAsiaTheme="minorEastAsia" w:hAnsiTheme="minorEastAsia" w:cs="仿宋"/>
          <w:color w:val="000000"/>
          <w:szCs w:val="24"/>
        </w:rPr>
      </w:pPr>
      <w:r w:rsidRPr="00016D73">
        <w:rPr>
          <w:rFonts w:asciiTheme="minorEastAsia" w:eastAsiaTheme="minorEastAsia" w:hAnsiTheme="minorEastAsia" w:cs="仿宋" w:hint="eastAsia"/>
          <w:color w:val="000000"/>
          <w:szCs w:val="24"/>
        </w:rPr>
        <w:t>射频样本标签标签可</w:t>
      </w:r>
      <w:r w:rsidR="00642D7B" w:rsidRPr="00016D73">
        <w:rPr>
          <w:rFonts w:asciiTheme="minorEastAsia" w:eastAsiaTheme="minorEastAsia" w:hAnsiTheme="minorEastAsia" w:cs="仿宋" w:hint="eastAsia"/>
          <w:color w:val="000000"/>
          <w:szCs w:val="24"/>
        </w:rPr>
        <w:t>适应</w:t>
      </w:r>
      <w:r w:rsidRPr="00016D73">
        <w:rPr>
          <w:rFonts w:asciiTheme="minorEastAsia" w:eastAsiaTheme="minorEastAsia" w:hAnsiTheme="minorEastAsia" w:cs="仿宋" w:hint="eastAsia"/>
          <w:color w:val="000000"/>
          <w:szCs w:val="24"/>
        </w:rPr>
        <w:t>深低温存储、液氮存储等</w:t>
      </w:r>
      <w:r w:rsidR="00642D7B" w:rsidRPr="00016D73">
        <w:rPr>
          <w:rFonts w:asciiTheme="minorEastAsia" w:eastAsiaTheme="minorEastAsia" w:hAnsiTheme="minorEastAsia" w:cs="仿宋" w:hint="eastAsia"/>
          <w:color w:val="000000"/>
          <w:szCs w:val="24"/>
        </w:rPr>
        <w:t>极端工作条件</w:t>
      </w:r>
      <w:r w:rsidRPr="00016D73">
        <w:rPr>
          <w:rFonts w:asciiTheme="minorEastAsia" w:eastAsiaTheme="minorEastAsia" w:hAnsiTheme="minorEastAsia" w:cs="仿宋" w:hint="eastAsia"/>
          <w:color w:val="000000"/>
          <w:szCs w:val="24"/>
        </w:rPr>
        <w:t>。标签拥有国际RoHS认证，</w:t>
      </w:r>
      <w:r w:rsidR="004A7714" w:rsidRPr="00016D73">
        <w:rPr>
          <w:rFonts w:asciiTheme="minorEastAsia" w:eastAsiaTheme="minorEastAsia" w:hAnsiTheme="minorEastAsia" w:cs="仿宋" w:hint="eastAsia"/>
          <w:color w:val="000000"/>
          <w:szCs w:val="24"/>
        </w:rPr>
        <w:t>第三方权威实验室检测报告等认证。</w:t>
      </w:r>
    </w:p>
    <w:p w14:paraId="28DD30FD" w14:textId="4F279D0B" w:rsidR="00FE3E36" w:rsidRPr="00016D73" w:rsidRDefault="003E4931"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8</w:t>
      </w:r>
      <w:r w:rsidR="003628EC" w:rsidRPr="00016D73">
        <w:rPr>
          <w:rFonts w:asciiTheme="minorEastAsia" w:eastAsiaTheme="minorEastAsia" w:hAnsiTheme="minorEastAsia" w:cs="仿宋" w:hint="eastAsia"/>
          <w:b/>
          <w:bCs/>
          <w:color w:val="000000"/>
          <w:szCs w:val="24"/>
        </w:rPr>
        <w:t>.2</w:t>
      </w:r>
      <w:r w:rsidR="00D11430" w:rsidRPr="00016D73">
        <w:rPr>
          <w:rFonts w:asciiTheme="minorEastAsia" w:eastAsiaTheme="minorEastAsia" w:hAnsiTheme="minorEastAsia" w:cs="仿宋" w:hint="eastAsia"/>
          <w:b/>
          <w:bCs/>
          <w:color w:val="000000"/>
          <w:szCs w:val="24"/>
        </w:rPr>
        <w:t>技术参数：</w:t>
      </w:r>
    </w:p>
    <w:p w14:paraId="48AD21B1" w14:textId="37EA1E07"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bookmarkStart w:id="19" w:name="_Toc8741"/>
      <w:bookmarkStart w:id="20" w:name="_Toc6084"/>
      <w:bookmarkStart w:id="21" w:name="_Toc31034"/>
      <w:r w:rsidRPr="00016D73">
        <w:rPr>
          <w:rFonts w:asciiTheme="minorEastAsia" w:eastAsiaTheme="minorEastAsia" w:hAnsiTheme="minorEastAsia" w:cs="宋体" w:hint="eastAsia"/>
          <w:color w:val="000000"/>
          <w:szCs w:val="24"/>
          <w:lang w:bidi="ar"/>
        </w:rPr>
        <w:t>执行标准：符合EPCglobal UHF Class1 Gen2 / ISO 18000 - 6C国际标准</w:t>
      </w:r>
    </w:p>
    <w:p w14:paraId="34F25D97" w14:textId="2B8EBD79"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操作频率：在860</w:t>
      </w:r>
      <w:r w:rsidR="00190775" w:rsidRPr="00016D73">
        <w:rPr>
          <w:rFonts w:asciiTheme="minorEastAsia" w:eastAsiaTheme="minorEastAsia" w:hAnsiTheme="minorEastAsia" w:cs="宋体" w:hint="eastAsia"/>
          <w:color w:val="000000"/>
          <w:szCs w:val="24"/>
          <w:lang w:bidi="ar"/>
        </w:rPr>
        <w:t>MHz</w:t>
      </w:r>
      <w:r w:rsidRPr="00016D73">
        <w:rPr>
          <w:rFonts w:asciiTheme="minorEastAsia" w:eastAsiaTheme="minorEastAsia" w:hAnsiTheme="minorEastAsia" w:cs="宋体" w:hint="eastAsia"/>
          <w:color w:val="000000"/>
          <w:szCs w:val="24"/>
          <w:lang w:bidi="ar"/>
        </w:rPr>
        <w:t>–960MHz上通用</w:t>
      </w:r>
    </w:p>
    <w:p w14:paraId="50FD3EF9" w14:textId="77777777"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工作模式：无源被动式</w:t>
      </w:r>
    </w:p>
    <w:p w14:paraId="1E65BD7C" w14:textId="77777777"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封装方式：嵌入式封装</w:t>
      </w:r>
      <w:r w:rsidRPr="00016D73">
        <w:rPr>
          <w:rFonts w:asciiTheme="minorEastAsia" w:eastAsiaTheme="minorEastAsia" w:hAnsiTheme="minorEastAsia" w:cs="宋体" w:hint="eastAsia"/>
          <w:color w:val="000000"/>
          <w:szCs w:val="24"/>
          <w:lang w:bidi="ar"/>
        </w:rPr>
        <w:tab/>
      </w:r>
    </w:p>
    <w:p w14:paraId="40230E85" w14:textId="77777777"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制程方式：铝蚀刻</w:t>
      </w:r>
    </w:p>
    <w:p w14:paraId="1BF0E14E" w14:textId="1E079703"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保存：-80</w:t>
      </w:r>
      <w:r w:rsidR="00A243E7" w:rsidRPr="00016D73">
        <w:rPr>
          <w:rFonts w:asciiTheme="minorEastAsia" w:eastAsiaTheme="minorEastAsia" w:hAnsiTheme="minorEastAsia" w:cs="宋体" w:hint="eastAsia"/>
          <w:color w:val="000000"/>
          <w:szCs w:val="24"/>
          <w:lang w:bidi="ar"/>
        </w:rPr>
        <w:t>℃</w:t>
      </w:r>
      <w:r w:rsidRPr="00016D73">
        <w:rPr>
          <w:rFonts w:asciiTheme="minorEastAsia" w:eastAsiaTheme="minorEastAsia" w:hAnsiTheme="minorEastAsia" w:cs="宋体" w:hint="eastAsia"/>
          <w:color w:val="000000"/>
          <w:szCs w:val="24"/>
          <w:lang w:bidi="ar"/>
        </w:rPr>
        <w:t xml:space="preserve"> to 45 ℃非冷凝；工作：-80</w:t>
      </w:r>
      <w:r w:rsidR="00A243E7" w:rsidRPr="00016D73">
        <w:rPr>
          <w:rFonts w:asciiTheme="minorEastAsia" w:eastAsiaTheme="minorEastAsia" w:hAnsiTheme="minorEastAsia" w:cs="宋体" w:hint="eastAsia"/>
          <w:color w:val="000000"/>
          <w:szCs w:val="24"/>
          <w:lang w:bidi="ar"/>
        </w:rPr>
        <w:t>℃</w:t>
      </w:r>
      <w:r w:rsidRPr="00016D73">
        <w:rPr>
          <w:rFonts w:asciiTheme="minorEastAsia" w:eastAsiaTheme="minorEastAsia" w:hAnsiTheme="minorEastAsia" w:cs="宋体" w:hint="eastAsia"/>
          <w:color w:val="000000"/>
          <w:szCs w:val="24"/>
          <w:lang w:bidi="ar"/>
        </w:rPr>
        <w:t xml:space="preserve"> </w:t>
      </w:r>
      <w:r w:rsidR="00A243E7" w:rsidRPr="00016D73">
        <w:rPr>
          <w:rFonts w:asciiTheme="minorEastAsia" w:eastAsiaTheme="minorEastAsia" w:hAnsiTheme="minorEastAsia" w:cs="宋体" w:hint="eastAsia"/>
          <w:color w:val="000000"/>
          <w:szCs w:val="24"/>
          <w:lang w:bidi="ar"/>
        </w:rPr>
        <w:t>至</w:t>
      </w:r>
      <w:r w:rsidRPr="00016D73">
        <w:rPr>
          <w:rFonts w:asciiTheme="minorEastAsia" w:eastAsiaTheme="minorEastAsia" w:hAnsiTheme="minorEastAsia" w:cs="宋体" w:hint="eastAsia"/>
          <w:color w:val="000000"/>
          <w:szCs w:val="24"/>
          <w:lang w:bidi="ar"/>
        </w:rPr>
        <w:t xml:space="preserve"> 55 ℃非冷凝。</w:t>
      </w:r>
    </w:p>
    <w:p w14:paraId="395BE1B0" w14:textId="6F884510" w:rsidR="00FE3E36" w:rsidRPr="00016D73" w:rsidRDefault="00B53A70"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cs="宋体" w:hint="eastAsia"/>
          <w:color w:val="000000"/>
          <w:szCs w:val="24"/>
          <w:lang w:bidi="ar"/>
        </w:rPr>
        <w:t>芯片</w:t>
      </w:r>
      <w:r w:rsidR="000F0132">
        <w:rPr>
          <w:rFonts w:asciiTheme="minorEastAsia" w:eastAsiaTheme="minorEastAsia" w:hAnsiTheme="minorEastAsia" w:cs="宋体" w:hint="eastAsia"/>
          <w:color w:val="000000"/>
          <w:szCs w:val="24"/>
          <w:lang w:bidi="ar"/>
        </w:rPr>
        <w:t>存储</w:t>
      </w:r>
      <w:r>
        <w:rPr>
          <w:rFonts w:asciiTheme="minorEastAsia" w:eastAsiaTheme="minorEastAsia" w:hAnsiTheme="minorEastAsia" w:cs="宋体" w:hint="eastAsia"/>
          <w:color w:val="000000"/>
          <w:szCs w:val="24"/>
          <w:lang w:bidi="ar"/>
        </w:rPr>
        <w:t>容量</w:t>
      </w:r>
      <w:r w:rsidR="003628EC" w:rsidRPr="00016D73">
        <w:rPr>
          <w:rFonts w:asciiTheme="minorEastAsia" w:eastAsiaTheme="minorEastAsia" w:hAnsiTheme="minorEastAsia" w:cs="宋体" w:hint="eastAsia"/>
          <w:color w:val="000000"/>
          <w:szCs w:val="24"/>
          <w:lang w:bidi="ar"/>
        </w:rPr>
        <w:t xml:space="preserve">：EPC区：≥ </w:t>
      </w:r>
      <w:r w:rsidR="00021A8D" w:rsidRPr="00016D73">
        <w:rPr>
          <w:rFonts w:asciiTheme="minorEastAsia" w:eastAsiaTheme="minorEastAsia" w:hAnsiTheme="minorEastAsia" w:cs="宋体" w:hint="eastAsia"/>
          <w:color w:val="000000"/>
          <w:szCs w:val="24"/>
          <w:lang w:bidi="ar"/>
        </w:rPr>
        <w:t>496bit</w:t>
      </w:r>
    </w:p>
    <w:p w14:paraId="14EDFAE7" w14:textId="48449AF4" w:rsidR="00FE3E36" w:rsidRPr="00016D73" w:rsidRDefault="003628EC"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szCs w:val="24"/>
          <w:lang w:bidi="ar"/>
        </w:rPr>
        <w:t>标签尺寸：</w:t>
      </w:r>
      <w:r w:rsidR="00E93B39" w:rsidRPr="00016D73">
        <w:rPr>
          <w:rFonts w:asciiTheme="minorEastAsia" w:eastAsiaTheme="minorEastAsia" w:hAnsiTheme="minorEastAsia" w:cs="宋体"/>
          <w:szCs w:val="24"/>
          <w:lang w:bidi="ar"/>
        </w:rPr>
        <w:t>30mm</w:t>
      </w:r>
      <w:r w:rsidRPr="00016D73">
        <w:rPr>
          <w:rFonts w:asciiTheme="minorEastAsia" w:eastAsiaTheme="minorEastAsia" w:hAnsiTheme="minorEastAsia" w:cs="宋体"/>
          <w:szCs w:val="24"/>
          <w:lang w:bidi="ar"/>
        </w:rPr>
        <w:t>×25mm</w:t>
      </w:r>
    </w:p>
    <w:p w14:paraId="08BF31DC" w14:textId="3B76F992" w:rsidR="00FE3E36" w:rsidRPr="00016D73" w:rsidRDefault="001B73A7"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cs="宋体" w:hint="eastAsia"/>
          <w:color w:val="000000"/>
          <w:szCs w:val="24"/>
          <w:lang w:bidi="ar"/>
        </w:rPr>
        <w:t>胶粘剂：</w:t>
      </w:r>
      <w:r w:rsidR="001F2D68">
        <w:rPr>
          <w:rFonts w:asciiTheme="minorEastAsia" w:eastAsiaTheme="minorEastAsia" w:hAnsiTheme="minorEastAsia" w:cs="宋体" w:hint="eastAsia"/>
          <w:color w:val="000000"/>
          <w:szCs w:val="24"/>
          <w:lang w:bidi="ar"/>
        </w:rPr>
        <w:t>在</w:t>
      </w:r>
      <w:r w:rsidR="003628EC" w:rsidRPr="00016D73">
        <w:rPr>
          <w:rFonts w:asciiTheme="minorEastAsia" w:eastAsiaTheme="minorEastAsia" w:hAnsiTheme="minorEastAsia" w:cs="宋体" w:hint="eastAsia"/>
          <w:color w:val="000000"/>
          <w:szCs w:val="24"/>
          <w:lang w:bidi="ar"/>
        </w:rPr>
        <w:t>深低温冰箱存储</w:t>
      </w:r>
      <w:r w:rsidR="001F2D68">
        <w:rPr>
          <w:rFonts w:asciiTheme="minorEastAsia" w:eastAsiaTheme="minorEastAsia" w:hAnsiTheme="minorEastAsia" w:cs="宋体" w:hint="eastAsia"/>
          <w:color w:val="000000"/>
          <w:szCs w:val="24"/>
          <w:lang w:bidi="ar"/>
        </w:rPr>
        <w:t>环境下，标签可保持</w:t>
      </w:r>
      <w:r w:rsidR="003628EC" w:rsidRPr="00016D73">
        <w:rPr>
          <w:rFonts w:asciiTheme="minorEastAsia" w:eastAsiaTheme="minorEastAsia" w:hAnsiTheme="minorEastAsia" w:cs="宋体" w:hint="eastAsia"/>
          <w:color w:val="000000"/>
          <w:szCs w:val="24"/>
          <w:lang w:bidi="ar"/>
        </w:rPr>
        <w:t>粘贴牢固</w:t>
      </w:r>
      <w:r w:rsidR="00235A42">
        <w:rPr>
          <w:rFonts w:asciiTheme="minorEastAsia" w:eastAsiaTheme="minorEastAsia" w:hAnsiTheme="minorEastAsia" w:cs="宋体" w:hint="eastAsia"/>
          <w:color w:val="000000"/>
          <w:szCs w:val="24"/>
          <w:lang w:bidi="ar"/>
        </w:rPr>
        <w:t>。</w:t>
      </w:r>
    </w:p>
    <w:p w14:paraId="1C0D9352" w14:textId="2826882D" w:rsidR="00F26828" w:rsidRPr="00016D73" w:rsidRDefault="001B73A7"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cs="宋体" w:hint="eastAsia"/>
          <w:color w:val="000000"/>
          <w:szCs w:val="24"/>
          <w:lang w:bidi="ar"/>
        </w:rPr>
        <w:t>读取性能：</w:t>
      </w:r>
      <w:r w:rsidR="0048195E" w:rsidRPr="00016D73">
        <w:rPr>
          <w:rFonts w:asciiTheme="minorEastAsia" w:eastAsiaTheme="minorEastAsia" w:hAnsiTheme="minorEastAsia" w:hint="eastAsia"/>
        </w:rPr>
        <w:t>深低温</w:t>
      </w:r>
      <w:r w:rsidR="003628EC" w:rsidRPr="00016D73">
        <w:rPr>
          <w:rFonts w:asciiTheme="minorEastAsia" w:eastAsiaTheme="minorEastAsia" w:hAnsiTheme="minorEastAsia" w:cs="宋体" w:hint="eastAsia"/>
          <w:color w:val="000000"/>
          <w:szCs w:val="24"/>
          <w:lang w:bidi="ar"/>
        </w:rPr>
        <w:t>环境存储后，标签信息可被批量准确读取，</w:t>
      </w:r>
      <w:r w:rsidR="00CF7907" w:rsidRPr="00016D73">
        <w:rPr>
          <w:rFonts w:asciiTheme="minorEastAsia" w:eastAsiaTheme="minorEastAsia" w:hAnsiTheme="minorEastAsia" w:cs="宋体" w:hint="eastAsia"/>
        </w:rPr>
        <w:t>读取速度</w:t>
      </w:r>
      <w:r w:rsidR="007435C5" w:rsidRPr="00016D73">
        <w:rPr>
          <w:rFonts w:asciiTheme="minorEastAsia" w:eastAsiaTheme="minorEastAsia" w:hAnsiTheme="minorEastAsia" w:cs="宋体" w:hint="eastAsia"/>
        </w:rPr>
        <w:t>≥</w:t>
      </w:r>
      <w:r w:rsidR="000F5384">
        <w:rPr>
          <w:rFonts w:asciiTheme="minorEastAsia" w:eastAsiaTheme="minorEastAsia" w:hAnsiTheme="minorEastAsia" w:cs="宋体" w:hint="eastAsia"/>
        </w:rPr>
        <w:t>50</w:t>
      </w:r>
      <w:r w:rsidR="00CF7907" w:rsidRPr="00016D73">
        <w:rPr>
          <w:rFonts w:asciiTheme="minorEastAsia" w:eastAsiaTheme="minorEastAsia" w:hAnsiTheme="minorEastAsia" w:cs="宋体" w:hint="eastAsia"/>
        </w:rPr>
        <w:t>支/秒</w:t>
      </w:r>
      <w:r w:rsidR="00E93B39" w:rsidRPr="00016D73">
        <w:rPr>
          <w:rFonts w:asciiTheme="minorEastAsia" w:eastAsiaTheme="minorEastAsia" w:hAnsiTheme="minorEastAsia" w:cs="宋体" w:hint="eastAsia"/>
        </w:rPr>
        <w:t>。</w:t>
      </w:r>
    </w:p>
    <w:p w14:paraId="29E87268" w14:textId="2441E6E1" w:rsidR="00FE3E36" w:rsidRPr="00016D73" w:rsidRDefault="00247D9D" w:rsidP="00016D73">
      <w:pPr>
        <w:numPr>
          <w:ilvl w:val="0"/>
          <w:numId w:val="13"/>
        </w:numPr>
        <w:spacing w:line="360" w:lineRule="auto"/>
        <w:rPr>
          <w:rFonts w:asciiTheme="minorEastAsia" w:eastAsiaTheme="minorEastAsia" w:hAnsiTheme="minorEastAsia" w:cs="宋体"/>
          <w:color w:val="000000"/>
          <w:szCs w:val="24"/>
          <w:lang w:bidi="ar"/>
        </w:rPr>
      </w:pPr>
      <w:r w:rsidRPr="00016D73">
        <w:rPr>
          <w:rFonts w:asciiTheme="minorEastAsia" w:eastAsiaTheme="minorEastAsia" w:hAnsiTheme="minorEastAsia" w:hint="eastAsia"/>
          <w:szCs w:val="24"/>
        </w:rPr>
        <w:t>★</w:t>
      </w:r>
      <w:r w:rsidR="00AF371F">
        <w:rPr>
          <w:rFonts w:asciiTheme="minorEastAsia" w:eastAsiaTheme="minorEastAsia" w:hAnsiTheme="minorEastAsia" w:hint="eastAsia"/>
          <w:szCs w:val="24"/>
        </w:rPr>
        <w:t>射频标签</w:t>
      </w:r>
      <w:r w:rsidR="00E93B39" w:rsidRPr="00016D73">
        <w:rPr>
          <w:rFonts w:asciiTheme="minorEastAsia" w:eastAsiaTheme="minorEastAsia" w:hAnsiTheme="minorEastAsia" w:hint="eastAsia"/>
        </w:rPr>
        <w:t>具</w:t>
      </w:r>
      <w:r w:rsidR="00FA1B3A">
        <w:rPr>
          <w:rFonts w:asciiTheme="minorEastAsia" w:eastAsiaTheme="minorEastAsia" w:hAnsiTheme="minorEastAsia" w:hint="eastAsia"/>
        </w:rPr>
        <w:t>有</w:t>
      </w:r>
      <w:r w:rsidR="00E93B39" w:rsidRPr="00016D73">
        <w:rPr>
          <w:rFonts w:asciiTheme="minorEastAsia" w:eastAsiaTheme="minorEastAsia" w:hAnsiTheme="minorEastAsia" w:hint="eastAsia"/>
        </w:rPr>
        <w:t>CMA</w:t>
      </w:r>
      <w:r w:rsidR="00FA1B3A">
        <w:rPr>
          <w:rFonts w:asciiTheme="minorEastAsia" w:eastAsiaTheme="minorEastAsia" w:hAnsiTheme="minorEastAsia" w:hint="eastAsia"/>
        </w:rPr>
        <w:t>、</w:t>
      </w:r>
      <w:r w:rsidR="00FA1B3A">
        <w:rPr>
          <w:rFonts w:asciiTheme="minorEastAsia" w:eastAsiaTheme="minorEastAsia" w:hAnsiTheme="minorEastAsia"/>
        </w:rPr>
        <w:t>ilac-MRA</w:t>
      </w:r>
      <w:r w:rsidR="00FA1B3A">
        <w:rPr>
          <w:rFonts w:asciiTheme="minorEastAsia" w:eastAsiaTheme="minorEastAsia" w:hAnsiTheme="minorEastAsia" w:hint="eastAsia"/>
        </w:rPr>
        <w:t>、</w:t>
      </w:r>
      <w:r w:rsidR="00E93B39" w:rsidRPr="00016D73">
        <w:rPr>
          <w:rFonts w:asciiTheme="minorEastAsia" w:eastAsiaTheme="minorEastAsia" w:hAnsiTheme="minorEastAsia" w:hint="eastAsia"/>
        </w:rPr>
        <w:t>CNAS标识的</w:t>
      </w:r>
      <w:r w:rsidR="00FA1B3A">
        <w:rPr>
          <w:rFonts w:asciiTheme="minorEastAsia" w:eastAsiaTheme="minorEastAsia" w:hAnsiTheme="minorEastAsia" w:hint="eastAsia"/>
        </w:rPr>
        <w:t>第三方</w:t>
      </w:r>
      <w:r w:rsidR="00E93B39" w:rsidRPr="00016D73">
        <w:rPr>
          <w:rFonts w:asciiTheme="minorEastAsia" w:eastAsiaTheme="minorEastAsia" w:hAnsiTheme="minorEastAsia" w:hint="eastAsia"/>
        </w:rPr>
        <w:t>检测报告</w:t>
      </w:r>
      <w:r w:rsidR="008577D2">
        <w:rPr>
          <w:rFonts w:asciiTheme="minorEastAsia" w:eastAsiaTheme="minorEastAsia" w:hAnsiTheme="minorEastAsia" w:hint="eastAsia"/>
        </w:rPr>
        <w:t>复印件并加盖公章</w:t>
      </w:r>
      <w:r w:rsidR="00E93B39" w:rsidRPr="00016D73">
        <w:rPr>
          <w:rFonts w:asciiTheme="minorEastAsia" w:eastAsiaTheme="minorEastAsia" w:hAnsiTheme="minorEastAsia" w:hint="eastAsia"/>
        </w:rPr>
        <w:t>。</w:t>
      </w:r>
    </w:p>
    <w:p w14:paraId="5579BD12" w14:textId="4DC6D400" w:rsidR="00FE3E36" w:rsidRPr="00016D73" w:rsidRDefault="003628EC" w:rsidP="00016D73">
      <w:pPr>
        <w:numPr>
          <w:ilvl w:val="0"/>
          <w:numId w:val="13"/>
        </w:numPr>
        <w:spacing w:line="360" w:lineRule="auto"/>
        <w:rPr>
          <w:rFonts w:asciiTheme="minorEastAsia" w:eastAsiaTheme="minorEastAsia" w:hAnsiTheme="minorEastAsia" w:cs="仿宋"/>
          <w:color w:val="000000"/>
          <w:szCs w:val="24"/>
        </w:rPr>
      </w:pPr>
      <w:r w:rsidRPr="00016D73">
        <w:rPr>
          <w:rFonts w:asciiTheme="minorEastAsia" w:eastAsiaTheme="minorEastAsia" w:hAnsiTheme="minorEastAsia" w:cs="宋体" w:hint="eastAsia"/>
          <w:color w:val="000000"/>
          <w:szCs w:val="24"/>
          <w:lang w:bidi="ar"/>
        </w:rPr>
        <w:t>信息对接：与保藏管理系统要能够实现无缝对接</w:t>
      </w:r>
      <w:r w:rsidR="005865B4" w:rsidRPr="00016D73">
        <w:rPr>
          <w:rFonts w:asciiTheme="minorEastAsia" w:eastAsiaTheme="minorEastAsia" w:hAnsiTheme="minorEastAsia" w:cs="宋体" w:hint="eastAsia"/>
        </w:rPr>
        <w:t>，能够被智能硬件设备快速批量读取且数据实时同步至P</w:t>
      </w:r>
      <w:r w:rsidR="005865B4" w:rsidRPr="00016D73">
        <w:rPr>
          <w:rFonts w:asciiTheme="minorEastAsia" w:eastAsiaTheme="minorEastAsia" w:hAnsiTheme="minorEastAsia" w:cs="宋体"/>
        </w:rPr>
        <w:t>C</w:t>
      </w:r>
      <w:r w:rsidR="005865B4" w:rsidRPr="00016D73">
        <w:rPr>
          <w:rFonts w:asciiTheme="minorEastAsia" w:eastAsiaTheme="minorEastAsia" w:hAnsiTheme="minorEastAsia" w:cs="宋体" w:hint="eastAsia"/>
        </w:rPr>
        <w:t>端。</w:t>
      </w:r>
    </w:p>
    <w:p w14:paraId="7A1141E9" w14:textId="5DFB7629" w:rsidR="00916388" w:rsidRPr="00016D73" w:rsidRDefault="00916388"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22" w:name="_Toc82432233"/>
      <w:r w:rsidRPr="00016D73">
        <w:rPr>
          <w:rFonts w:asciiTheme="minorEastAsia" w:eastAsiaTheme="minorEastAsia" w:hAnsiTheme="minorEastAsia" w:cs="仿宋" w:hint="eastAsia"/>
          <w:b/>
          <w:bCs/>
          <w:color w:val="000000"/>
          <w:sz w:val="28"/>
          <w:szCs w:val="28"/>
        </w:rPr>
        <w:t>射频人员身份卡</w:t>
      </w:r>
      <w:bookmarkEnd w:id="22"/>
    </w:p>
    <w:p w14:paraId="4BEE5B91" w14:textId="57DA183A" w:rsidR="00D035F0" w:rsidRPr="00016D73" w:rsidRDefault="00D035F0"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9.1功能需求</w:t>
      </w:r>
    </w:p>
    <w:p w14:paraId="031A8AC6" w14:textId="77777777" w:rsidR="00916388" w:rsidRPr="00016D73" w:rsidRDefault="00916388" w:rsidP="00016D73">
      <w:pPr>
        <w:snapToGrid w:val="0"/>
        <w:spacing w:line="360" w:lineRule="auto"/>
        <w:ind w:firstLineChars="200" w:firstLine="480"/>
        <w:rPr>
          <w:rFonts w:asciiTheme="minorEastAsia" w:eastAsiaTheme="minorEastAsia" w:hAnsiTheme="minorEastAsia" w:cs="宋体"/>
        </w:rPr>
      </w:pPr>
      <w:r w:rsidRPr="00016D73">
        <w:rPr>
          <w:rFonts w:asciiTheme="minorEastAsia" w:eastAsiaTheme="minorEastAsia" w:hAnsiTheme="minorEastAsia" w:cs="宋体" w:hint="eastAsia"/>
        </w:rPr>
        <w:lastRenderedPageBreak/>
        <w:t>用于对保藏管理工作人员进行RFID标识，卡片为双频工作卡，既能实现身份识别终端的读取（高频）又能兼容业务操作系统身份确认（超高频）。可根据客户需求定制卡片表面内容。</w:t>
      </w:r>
    </w:p>
    <w:p w14:paraId="21D16DF4" w14:textId="4BC5761D" w:rsidR="00916388" w:rsidRPr="00016D73" w:rsidRDefault="00D035F0"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9</w:t>
      </w:r>
      <w:r w:rsidR="00916388" w:rsidRPr="00016D73">
        <w:rPr>
          <w:rFonts w:asciiTheme="minorEastAsia" w:eastAsiaTheme="minorEastAsia" w:hAnsiTheme="minorEastAsia" w:cs="仿宋"/>
          <w:b/>
          <w:bCs/>
          <w:color w:val="000000"/>
          <w:szCs w:val="24"/>
        </w:rPr>
        <w:t>.2</w:t>
      </w:r>
      <w:r w:rsidR="00D11430" w:rsidRPr="00016D73">
        <w:rPr>
          <w:rFonts w:asciiTheme="minorEastAsia" w:eastAsiaTheme="minorEastAsia" w:hAnsiTheme="minorEastAsia" w:cs="仿宋" w:hint="eastAsia"/>
          <w:b/>
          <w:bCs/>
          <w:color w:val="000000"/>
          <w:szCs w:val="24"/>
        </w:rPr>
        <w:t>技术参数：</w:t>
      </w:r>
    </w:p>
    <w:p w14:paraId="4D019686" w14:textId="77777777"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卡片材质：PVC</w:t>
      </w:r>
    </w:p>
    <w:p w14:paraId="50F867DF" w14:textId="77777777"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卡片尺寸：长90mm,宽60mm,厚度1mm</w:t>
      </w:r>
    </w:p>
    <w:p w14:paraId="64B5C401" w14:textId="77777777"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执行标准：符合EPCglobal UHF Class1 Gen2 /ISO18000-6C</w:t>
      </w:r>
    </w:p>
    <w:p w14:paraId="2C2D4D14" w14:textId="77777777"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操作频率：在860–960MHz上通用</w:t>
      </w:r>
    </w:p>
    <w:p w14:paraId="60F2D5A0" w14:textId="77777777"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工作模式：无源被动式</w:t>
      </w:r>
    </w:p>
    <w:p w14:paraId="5EFA4167" w14:textId="31519B70"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信息对接：与保藏管理系统和设备实现无缝对接</w:t>
      </w:r>
    </w:p>
    <w:p w14:paraId="41ABE3EF" w14:textId="77777777" w:rsidR="00916388" w:rsidRPr="00016D73" w:rsidRDefault="00916388" w:rsidP="00016D73">
      <w:pPr>
        <w:widowControl w:val="0"/>
        <w:numPr>
          <w:ilvl w:val="0"/>
          <w:numId w:val="21"/>
        </w:numPr>
        <w:snapToGrid w:val="0"/>
        <w:spacing w:line="360" w:lineRule="auto"/>
        <w:jc w:val="both"/>
        <w:rPr>
          <w:rFonts w:asciiTheme="minorEastAsia" w:eastAsiaTheme="minorEastAsia" w:hAnsiTheme="minorEastAsia" w:cs="宋体"/>
        </w:rPr>
      </w:pPr>
      <w:r w:rsidRPr="00016D73">
        <w:rPr>
          <w:rFonts w:asciiTheme="minorEastAsia" w:eastAsiaTheme="minorEastAsia" w:hAnsiTheme="minorEastAsia" w:cs="宋体" w:hint="eastAsia"/>
        </w:rPr>
        <w:t>功能要求：完整记录工作人员业务操作信息；确认关键通道节点的身份信息</w:t>
      </w:r>
    </w:p>
    <w:p w14:paraId="4200355F" w14:textId="3B6A9C6C" w:rsidR="00FE3E36" w:rsidRPr="00016D73" w:rsidRDefault="003628EC" w:rsidP="00016D73">
      <w:pPr>
        <w:numPr>
          <w:ilvl w:val="0"/>
          <w:numId w:val="5"/>
        </w:numPr>
        <w:spacing w:line="360" w:lineRule="auto"/>
        <w:outlineLvl w:val="1"/>
        <w:rPr>
          <w:rFonts w:asciiTheme="minorEastAsia" w:eastAsiaTheme="minorEastAsia" w:hAnsiTheme="minorEastAsia" w:cs="仿宋"/>
          <w:b/>
          <w:bCs/>
          <w:color w:val="000000"/>
          <w:sz w:val="28"/>
          <w:szCs w:val="28"/>
        </w:rPr>
      </w:pPr>
      <w:r w:rsidRPr="00016D73">
        <w:rPr>
          <w:rFonts w:asciiTheme="minorEastAsia" w:eastAsiaTheme="minorEastAsia" w:hAnsiTheme="minorEastAsia" w:cs="仿宋" w:hint="eastAsia"/>
          <w:b/>
          <w:bCs/>
          <w:color w:val="000000"/>
          <w:sz w:val="28"/>
          <w:szCs w:val="28"/>
        </w:rPr>
        <w:t>射频标签碳带</w:t>
      </w:r>
      <w:bookmarkEnd w:id="19"/>
      <w:bookmarkEnd w:id="20"/>
      <w:bookmarkEnd w:id="21"/>
    </w:p>
    <w:p w14:paraId="1D0C5674" w14:textId="464B8EDA" w:rsidR="00FE3E36" w:rsidRPr="00016D73" w:rsidRDefault="009121D0"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10</w:t>
      </w:r>
      <w:r w:rsidR="003628EC" w:rsidRPr="00016D73">
        <w:rPr>
          <w:rFonts w:asciiTheme="minorEastAsia" w:eastAsiaTheme="minorEastAsia" w:hAnsiTheme="minorEastAsia" w:cs="仿宋" w:hint="eastAsia"/>
          <w:b/>
          <w:bCs/>
          <w:color w:val="000000"/>
          <w:szCs w:val="24"/>
        </w:rPr>
        <w:t>.1</w:t>
      </w:r>
      <w:r w:rsidR="00D11430" w:rsidRPr="00016D73">
        <w:rPr>
          <w:rFonts w:asciiTheme="minorEastAsia" w:eastAsiaTheme="minorEastAsia" w:hAnsiTheme="minorEastAsia" w:cs="仿宋" w:hint="eastAsia"/>
          <w:b/>
          <w:bCs/>
          <w:color w:val="000000"/>
          <w:szCs w:val="24"/>
        </w:rPr>
        <w:t>功能需求</w:t>
      </w:r>
    </w:p>
    <w:p w14:paraId="7D5D6AEA" w14:textId="77777777" w:rsidR="00FE3E36" w:rsidRPr="00016D73" w:rsidRDefault="003628EC" w:rsidP="00016D73">
      <w:pPr>
        <w:spacing w:line="360" w:lineRule="auto"/>
        <w:ind w:firstLineChars="200" w:firstLine="480"/>
        <w:rPr>
          <w:rFonts w:asciiTheme="minorEastAsia" w:eastAsiaTheme="minorEastAsia" w:hAnsiTheme="minorEastAsia" w:cs="宋体"/>
          <w:color w:val="000000"/>
          <w:szCs w:val="24"/>
          <w:lang w:bidi="ar"/>
        </w:rPr>
      </w:pPr>
      <w:r w:rsidRPr="00016D73">
        <w:rPr>
          <w:rFonts w:asciiTheme="minorEastAsia" w:eastAsiaTheme="minorEastAsia" w:hAnsiTheme="minorEastAsia" w:cs="宋体" w:hint="eastAsia"/>
          <w:color w:val="000000"/>
          <w:szCs w:val="24"/>
          <w:lang w:bidi="ar"/>
        </w:rPr>
        <w:t>用于射频样本标签表面信息的打印。</w:t>
      </w:r>
    </w:p>
    <w:p w14:paraId="03DB9DDB" w14:textId="1143F099" w:rsidR="00FE3E36" w:rsidRPr="00016D73" w:rsidRDefault="009121D0"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10</w:t>
      </w:r>
      <w:r w:rsidR="003628EC" w:rsidRPr="00016D73">
        <w:rPr>
          <w:rFonts w:asciiTheme="minorEastAsia" w:eastAsiaTheme="minorEastAsia" w:hAnsiTheme="minorEastAsia" w:cs="仿宋" w:hint="eastAsia"/>
          <w:b/>
          <w:bCs/>
          <w:color w:val="000000"/>
          <w:szCs w:val="24"/>
        </w:rPr>
        <w:t>.2</w:t>
      </w:r>
      <w:r w:rsidR="00D11430" w:rsidRPr="00016D73">
        <w:rPr>
          <w:rFonts w:asciiTheme="minorEastAsia" w:eastAsiaTheme="minorEastAsia" w:hAnsiTheme="minorEastAsia" w:cs="仿宋" w:hint="eastAsia"/>
          <w:b/>
          <w:bCs/>
          <w:color w:val="000000"/>
          <w:szCs w:val="24"/>
        </w:rPr>
        <w:t>技术参数：</w:t>
      </w:r>
    </w:p>
    <w:p w14:paraId="1B437E01" w14:textId="5F15BB45" w:rsidR="00FE3E36" w:rsidRPr="00016D73" w:rsidRDefault="00247D9D"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cs="宋体" w:hint="eastAsia"/>
          <w:color w:val="000000"/>
        </w:rPr>
        <w:t>材质：树脂</w:t>
      </w:r>
    </w:p>
    <w:p w14:paraId="07459C9F" w14:textId="77777777" w:rsidR="00FE3E36" w:rsidRPr="00016D73" w:rsidRDefault="003628EC"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cs="宋体" w:hint="eastAsia"/>
          <w:color w:val="000000"/>
        </w:rPr>
        <w:t>规格：60mm*300M</w:t>
      </w:r>
    </w:p>
    <w:p w14:paraId="14963257" w14:textId="77777777" w:rsidR="00FE3E36" w:rsidRPr="00016D73" w:rsidRDefault="003628EC"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cs="宋体" w:hint="eastAsia"/>
          <w:color w:val="000000"/>
        </w:rPr>
        <w:t>单位：卷</w:t>
      </w:r>
    </w:p>
    <w:p w14:paraId="6115FE62" w14:textId="77777777" w:rsidR="00FE3E36" w:rsidRPr="00016D73" w:rsidRDefault="003628EC"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cs="宋体" w:hint="eastAsia"/>
          <w:color w:val="000000"/>
        </w:rPr>
        <w:t>辅件：辅轴</w:t>
      </w:r>
    </w:p>
    <w:p w14:paraId="23CCDA15" w14:textId="77777777" w:rsidR="00FE3E36" w:rsidRPr="00016D73" w:rsidRDefault="003628EC"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cs="宋体" w:hint="eastAsia"/>
          <w:color w:val="000000"/>
        </w:rPr>
        <w:t>碳带颜色：黑色</w:t>
      </w:r>
    </w:p>
    <w:p w14:paraId="04D7215D" w14:textId="77777777" w:rsidR="00FE3E36" w:rsidRPr="00016D73" w:rsidRDefault="003628EC"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cs="宋体" w:hint="eastAsia"/>
          <w:color w:val="000000"/>
        </w:rPr>
        <w:t>使用环境：5℃- 35℃</w:t>
      </w:r>
    </w:p>
    <w:p w14:paraId="4C279612" w14:textId="77777777" w:rsidR="00FE3E36" w:rsidRPr="00016D73" w:rsidRDefault="003628EC"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cs="宋体" w:hint="eastAsia"/>
          <w:color w:val="000000"/>
        </w:rPr>
        <w:t>相对湿度：30%-85%</w:t>
      </w:r>
    </w:p>
    <w:p w14:paraId="25B50D9A" w14:textId="52F43D20" w:rsidR="00FE3E36" w:rsidRPr="00016D73" w:rsidRDefault="003B3646" w:rsidP="00016D73">
      <w:pPr>
        <w:numPr>
          <w:ilvl w:val="0"/>
          <w:numId w:val="14"/>
        </w:numPr>
        <w:spacing w:line="360" w:lineRule="auto"/>
        <w:rPr>
          <w:rFonts w:asciiTheme="minorEastAsia" w:eastAsiaTheme="minorEastAsia" w:hAnsiTheme="minorEastAsia" w:cs="宋体"/>
          <w:color w:val="000000"/>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cs="宋体" w:hint="eastAsia"/>
          <w:color w:val="000000"/>
        </w:rPr>
        <w:t>功能参数：可与射频打印机及射频样本标签适配；打印射频样本标签表面内容不脱落（揉搓及水浴）</w:t>
      </w:r>
    </w:p>
    <w:p w14:paraId="2DD7975A" w14:textId="77777777" w:rsidR="00FE3E36" w:rsidRPr="00016D73" w:rsidRDefault="00FE3E36" w:rsidP="00016D73">
      <w:pPr>
        <w:spacing w:line="360" w:lineRule="auto"/>
        <w:rPr>
          <w:rFonts w:asciiTheme="minorEastAsia" w:eastAsiaTheme="minorEastAsia" w:hAnsiTheme="minorEastAsia" w:cs="宋体"/>
          <w:color w:val="000000"/>
        </w:rPr>
      </w:pPr>
    </w:p>
    <w:p w14:paraId="42D61955" w14:textId="018BFE46" w:rsidR="00FE3E36" w:rsidRPr="00016D73" w:rsidRDefault="00961BDF" w:rsidP="00016D73">
      <w:pPr>
        <w:numPr>
          <w:ilvl w:val="0"/>
          <w:numId w:val="5"/>
        </w:numPr>
        <w:spacing w:line="360" w:lineRule="auto"/>
        <w:outlineLvl w:val="1"/>
        <w:rPr>
          <w:rFonts w:asciiTheme="minorEastAsia" w:eastAsiaTheme="minorEastAsia" w:hAnsiTheme="minorEastAsia" w:cs="仿宋"/>
          <w:b/>
          <w:bCs/>
          <w:color w:val="000000"/>
          <w:sz w:val="28"/>
          <w:szCs w:val="28"/>
        </w:rPr>
      </w:pPr>
      <w:bookmarkStart w:id="23" w:name="_Toc30089"/>
      <w:bookmarkStart w:id="24" w:name="_Toc10823"/>
      <w:bookmarkStart w:id="25" w:name="_Toc3956"/>
      <w:bookmarkStart w:id="26" w:name="_Toc11774"/>
      <w:bookmarkStart w:id="27" w:name="_Toc32562"/>
      <w:bookmarkStart w:id="28" w:name="_Toc2528"/>
      <w:r w:rsidRPr="00016D73">
        <w:rPr>
          <w:rFonts w:asciiTheme="minorEastAsia" w:eastAsiaTheme="minorEastAsia" w:hAnsiTheme="minorEastAsia" w:cs="仿宋" w:hint="eastAsia"/>
          <w:b/>
          <w:bCs/>
          <w:color w:val="000000"/>
          <w:sz w:val="28"/>
          <w:szCs w:val="28"/>
        </w:rPr>
        <w:t>智能</w:t>
      </w:r>
      <w:r w:rsidR="003628EC" w:rsidRPr="00016D73">
        <w:rPr>
          <w:rFonts w:asciiTheme="minorEastAsia" w:eastAsiaTheme="minorEastAsia" w:hAnsiTheme="minorEastAsia" w:cs="仿宋" w:hint="eastAsia"/>
          <w:b/>
          <w:bCs/>
          <w:color w:val="000000"/>
          <w:sz w:val="28"/>
          <w:szCs w:val="28"/>
        </w:rPr>
        <w:t>样本保藏管理系统</w:t>
      </w:r>
      <w:bookmarkEnd w:id="23"/>
      <w:bookmarkEnd w:id="24"/>
      <w:bookmarkEnd w:id="25"/>
    </w:p>
    <w:p w14:paraId="265BADF4" w14:textId="4B945B11" w:rsidR="00D03478" w:rsidRPr="00016D73" w:rsidRDefault="009121D0" w:rsidP="00016D73">
      <w:pPr>
        <w:spacing w:line="360" w:lineRule="auto"/>
        <w:outlineLvl w:val="2"/>
        <w:rPr>
          <w:rFonts w:asciiTheme="minorEastAsia" w:eastAsiaTheme="minorEastAsia" w:hAnsiTheme="minorEastAsia" w:cs="仿宋"/>
          <w:b/>
          <w:bCs/>
          <w:color w:val="000000"/>
          <w:szCs w:val="24"/>
        </w:rPr>
      </w:pPr>
      <w:r w:rsidRPr="00016D73">
        <w:rPr>
          <w:rFonts w:asciiTheme="minorEastAsia" w:eastAsiaTheme="minorEastAsia" w:hAnsiTheme="minorEastAsia" w:cs="仿宋" w:hint="eastAsia"/>
          <w:b/>
          <w:bCs/>
          <w:color w:val="000000"/>
          <w:szCs w:val="24"/>
        </w:rPr>
        <w:t>11.1</w:t>
      </w:r>
      <w:r w:rsidR="00D03478" w:rsidRPr="00016D73">
        <w:rPr>
          <w:rFonts w:asciiTheme="minorEastAsia" w:eastAsiaTheme="minorEastAsia" w:hAnsiTheme="minorEastAsia" w:cs="仿宋" w:hint="eastAsia"/>
          <w:b/>
          <w:bCs/>
          <w:color w:val="000000"/>
          <w:szCs w:val="24"/>
        </w:rPr>
        <w:t>技术参数：</w:t>
      </w:r>
    </w:p>
    <w:p w14:paraId="2A96B037"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平台管理：对系统用户、业务角色进行管理。</w:t>
      </w:r>
    </w:p>
    <w:p w14:paraId="71F2FBC1"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lastRenderedPageBreak/>
        <w:t>基础数据：对业务相关课题、科室进行设置；对储位、容器等内容进行设置；对自定义字段进行设置。</w:t>
      </w:r>
    </w:p>
    <w:p w14:paraId="2522E1EE"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标签预制：预制RFID采集标签，用于下发至采集点进行采集样本标识。</w:t>
      </w:r>
    </w:p>
    <w:p w14:paraId="464226A0"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保藏容器标识：设置保藏容器并打印相应容器标签。</w:t>
      </w:r>
    </w:p>
    <w:p w14:paraId="72D0A6AF" w14:textId="09D5D738" w:rsidR="00FE3E36" w:rsidRPr="00016D73" w:rsidRDefault="008E5683"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hint="eastAsia"/>
          <w:color w:val="000000"/>
          <w:szCs w:val="24"/>
        </w:rPr>
        <w:t>批量样本信息导入：可通过EXCEL表格将样本信息批量导入至系统。</w:t>
      </w:r>
    </w:p>
    <w:p w14:paraId="49976A41"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手动录入：可将样本信息按字段要求进行单独录入。</w:t>
      </w:r>
    </w:p>
    <w:p w14:paraId="50D421FE" w14:textId="2AB32ED6"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创建库存：可</w:t>
      </w:r>
      <w:r w:rsidR="00A21F1B" w:rsidRPr="00016D73">
        <w:rPr>
          <w:rFonts w:asciiTheme="minorEastAsia" w:eastAsiaTheme="minorEastAsia" w:hAnsiTheme="minorEastAsia" w:hint="eastAsia"/>
          <w:color w:val="000000"/>
          <w:szCs w:val="24"/>
        </w:rPr>
        <w:t>根据</w:t>
      </w:r>
      <w:r w:rsidRPr="00016D73">
        <w:rPr>
          <w:rFonts w:asciiTheme="minorEastAsia" w:eastAsiaTheme="minorEastAsia" w:hAnsiTheme="minorEastAsia" w:hint="eastAsia"/>
          <w:color w:val="000000"/>
          <w:szCs w:val="24"/>
        </w:rPr>
        <w:t>批量导入或录入的样本信息自动创建库存信息</w:t>
      </w:r>
    </w:p>
    <w:p w14:paraId="37189E49" w14:textId="74FD133F" w:rsidR="00F962D8" w:rsidRPr="00016D73" w:rsidRDefault="006F74A4"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F962D8" w:rsidRPr="00016D73">
        <w:rPr>
          <w:rFonts w:asciiTheme="minorEastAsia" w:eastAsiaTheme="minorEastAsia" w:hAnsiTheme="minorEastAsia" w:hint="eastAsia"/>
        </w:rPr>
        <w:t>孔级定位:在菌（毒）种和样本放入冻存盒的同时自动记录摆放孔位，完成保藏样本孔级定位。</w:t>
      </w:r>
    </w:p>
    <w:p w14:paraId="7528FA11" w14:textId="30F8DF56" w:rsidR="00FE3E36" w:rsidRPr="00016D73" w:rsidRDefault="001B73A7"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hint="eastAsia"/>
          <w:color w:val="000000"/>
          <w:szCs w:val="24"/>
        </w:rPr>
        <w:t>样本入库：实现样本入库前批量信息核对，确保入库样本信息准确；实现精细的样本存储定位；生成完整的样本入库信息。</w:t>
      </w:r>
    </w:p>
    <w:p w14:paraId="400E547D" w14:textId="5275743B" w:rsidR="00FE3E36" w:rsidRPr="00016D73" w:rsidRDefault="001B73A7"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hint="eastAsia"/>
          <w:color w:val="000000"/>
          <w:szCs w:val="24"/>
        </w:rPr>
        <w:t>样本出库：系统可确认样本精细存储位置，便于工作人员快速找到出库样本；对出库样本实现批量信息核对，确保出库样本信息准确；生成完整的样本出库信息。</w:t>
      </w:r>
    </w:p>
    <w:p w14:paraId="00CC120F"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样本移库：系统能够准确查找样本原始存储位置并可直接输入未来存储位置，同时能够对移库样本进行批量信息核对，确保移库样本信息准确。</w:t>
      </w:r>
    </w:p>
    <w:p w14:paraId="2FDD8A57" w14:textId="1A0BAE5B"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智能预警提醒：对保藏管理过程中设置</w:t>
      </w:r>
      <w:r w:rsidR="00A21F1B" w:rsidRPr="00016D73">
        <w:rPr>
          <w:rFonts w:asciiTheme="minorEastAsia" w:eastAsiaTheme="minorEastAsia" w:hAnsiTheme="minorEastAsia" w:hint="eastAsia"/>
          <w:color w:val="000000"/>
          <w:szCs w:val="24"/>
        </w:rPr>
        <w:t>相应</w:t>
      </w:r>
      <w:r w:rsidRPr="00016D73">
        <w:rPr>
          <w:rFonts w:asciiTheme="minorEastAsia" w:eastAsiaTheme="minorEastAsia" w:hAnsiTheme="minorEastAsia" w:hint="eastAsia"/>
          <w:color w:val="000000"/>
          <w:szCs w:val="24"/>
        </w:rPr>
        <w:t>条件进行到期或异常提醒。</w:t>
      </w:r>
    </w:p>
    <w:p w14:paraId="6110EA9F"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操作记录：对系统操作进行全面统计，生成操作记录，便于工作人员日常查看。</w:t>
      </w:r>
    </w:p>
    <w:p w14:paraId="6105B1E2" w14:textId="77777777" w:rsidR="00FE3E36" w:rsidRPr="00016D73" w:rsidRDefault="003628EC"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实时库存：对实时库存状况进行查看，储位信息可精确至孔位。</w:t>
      </w:r>
    </w:p>
    <w:p w14:paraId="5F384C84" w14:textId="307E33B8" w:rsidR="00FE3E36" w:rsidRPr="00016D73" w:rsidRDefault="001B73A7"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hint="eastAsia"/>
          <w:color w:val="000000"/>
          <w:szCs w:val="24"/>
        </w:rPr>
        <w:t>温度监控：对监控冰箱温度进行数据汇总、展示，异常情况系统报警提示。</w:t>
      </w:r>
    </w:p>
    <w:p w14:paraId="0DDC52DA" w14:textId="63A524BA" w:rsidR="00FE3E36" w:rsidRPr="00016D73" w:rsidRDefault="001B73A7"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hint="eastAsia"/>
          <w:color w:val="000000"/>
          <w:szCs w:val="24"/>
        </w:rPr>
        <w:t>信息溯源：实现对样本信息的溯源信息查询，包含操作记录，与其他样本的关联关系等信息。</w:t>
      </w:r>
    </w:p>
    <w:p w14:paraId="58632214" w14:textId="1035780D" w:rsidR="00FE3E36" w:rsidRPr="00016D73" w:rsidRDefault="00007CBD" w:rsidP="00016D73">
      <w:pPr>
        <w:numPr>
          <w:ilvl w:val="0"/>
          <w:numId w:val="15"/>
        </w:numPr>
        <w:spacing w:line="360" w:lineRule="auto"/>
        <w:rPr>
          <w:rFonts w:asciiTheme="minorEastAsia" w:eastAsiaTheme="minorEastAsia" w:hAnsiTheme="minorEastAsia"/>
          <w:color w:val="000000"/>
          <w:szCs w:val="24"/>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hint="eastAsia"/>
          <w:color w:val="000000"/>
          <w:szCs w:val="24"/>
        </w:rPr>
        <w:t>产品认证：</w:t>
      </w:r>
      <w:r w:rsidR="0011366F">
        <w:rPr>
          <w:rFonts w:asciiTheme="minorEastAsia" w:eastAsiaTheme="minorEastAsia" w:hAnsiTheme="minorEastAsia" w:hint="eastAsia"/>
          <w:color w:val="000000"/>
          <w:szCs w:val="24"/>
        </w:rPr>
        <w:t>系统</w:t>
      </w:r>
      <w:r w:rsidR="00585905" w:rsidRPr="00016D73">
        <w:rPr>
          <w:rFonts w:asciiTheme="minorEastAsia" w:eastAsiaTheme="minorEastAsia" w:hAnsiTheme="minorEastAsia" w:hint="eastAsia"/>
          <w:color w:val="000000"/>
          <w:szCs w:val="24"/>
        </w:rPr>
        <w:t>具有</w:t>
      </w:r>
      <w:r w:rsidR="00964F4B">
        <w:rPr>
          <w:rFonts w:asciiTheme="minorEastAsia" w:eastAsiaTheme="minorEastAsia" w:hAnsiTheme="minorEastAsia" w:hint="eastAsia"/>
          <w:color w:val="000000"/>
          <w:szCs w:val="24"/>
        </w:rPr>
        <w:t>第三方检测</w:t>
      </w:r>
      <w:r w:rsidR="003628EC" w:rsidRPr="00016D73">
        <w:rPr>
          <w:rFonts w:asciiTheme="minorEastAsia" w:eastAsiaTheme="minorEastAsia" w:hAnsiTheme="minorEastAsia" w:hint="eastAsia"/>
          <w:color w:val="000000"/>
          <w:szCs w:val="24"/>
        </w:rPr>
        <w:t>机构</w:t>
      </w:r>
      <w:r w:rsidR="00964F4B">
        <w:rPr>
          <w:rFonts w:asciiTheme="minorEastAsia" w:eastAsiaTheme="minorEastAsia" w:hAnsiTheme="minorEastAsia" w:hint="eastAsia"/>
          <w:color w:val="000000"/>
          <w:szCs w:val="24"/>
        </w:rPr>
        <w:t>出具</w:t>
      </w:r>
      <w:r w:rsidR="003628EC" w:rsidRPr="00016D73">
        <w:rPr>
          <w:rFonts w:asciiTheme="minorEastAsia" w:eastAsiaTheme="minorEastAsia" w:hAnsiTheme="minorEastAsia" w:hint="eastAsia"/>
          <w:color w:val="000000"/>
          <w:szCs w:val="24"/>
        </w:rPr>
        <w:t>的</w:t>
      </w:r>
      <w:r w:rsidR="004A7714" w:rsidRPr="00016D73">
        <w:rPr>
          <w:rFonts w:asciiTheme="minorEastAsia" w:eastAsiaTheme="minorEastAsia" w:hAnsiTheme="minorEastAsia" w:hint="eastAsia"/>
          <w:color w:val="000000"/>
          <w:szCs w:val="24"/>
        </w:rPr>
        <w:t>软件</w:t>
      </w:r>
      <w:r w:rsidR="003628EC" w:rsidRPr="00016D73">
        <w:rPr>
          <w:rFonts w:asciiTheme="minorEastAsia" w:eastAsiaTheme="minorEastAsia" w:hAnsiTheme="minorEastAsia" w:hint="eastAsia"/>
          <w:color w:val="000000"/>
          <w:szCs w:val="24"/>
        </w:rPr>
        <w:t>产品</w:t>
      </w:r>
      <w:r w:rsidR="004A7714" w:rsidRPr="00016D73">
        <w:rPr>
          <w:rFonts w:asciiTheme="minorEastAsia" w:eastAsiaTheme="minorEastAsia" w:hAnsiTheme="minorEastAsia" w:hint="eastAsia"/>
          <w:color w:val="000000"/>
          <w:szCs w:val="24"/>
        </w:rPr>
        <w:t>登记测试</w:t>
      </w:r>
      <w:r w:rsidR="003628EC" w:rsidRPr="00016D73">
        <w:rPr>
          <w:rFonts w:asciiTheme="minorEastAsia" w:eastAsiaTheme="minorEastAsia" w:hAnsiTheme="minorEastAsia" w:hint="eastAsia"/>
          <w:color w:val="000000"/>
          <w:szCs w:val="24"/>
        </w:rPr>
        <w:t>报告</w:t>
      </w:r>
      <w:r w:rsidR="007648C5">
        <w:rPr>
          <w:rFonts w:asciiTheme="minorEastAsia" w:eastAsiaTheme="minorEastAsia" w:hAnsiTheme="minorEastAsia" w:hint="eastAsia"/>
          <w:color w:val="000000"/>
          <w:szCs w:val="24"/>
        </w:rPr>
        <w:t>。</w:t>
      </w:r>
    </w:p>
    <w:p w14:paraId="6E1F2B89" w14:textId="77777777" w:rsidR="00FE3E36" w:rsidRPr="00016D73" w:rsidRDefault="00FE3E36" w:rsidP="00016D73">
      <w:pPr>
        <w:spacing w:line="360" w:lineRule="auto"/>
        <w:rPr>
          <w:rFonts w:asciiTheme="minorEastAsia" w:eastAsiaTheme="minorEastAsia" w:hAnsiTheme="minorEastAsia"/>
          <w:color w:val="000000"/>
          <w:szCs w:val="24"/>
        </w:rPr>
      </w:pPr>
    </w:p>
    <w:p w14:paraId="3CD6118B" w14:textId="77777777" w:rsidR="00FE3E36" w:rsidRPr="00016D73" w:rsidRDefault="00FE3E36" w:rsidP="00016D73">
      <w:pPr>
        <w:spacing w:line="360" w:lineRule="auto"/>
        <w:rPr>
          <w:rFonts w:asciiTheme="minorEastAsia" w:eastAsiaTheme="minorEastAsia" w:hAnsiTheme="minorEastAsia"/>
          <w:b/>
          <w:bCs/>
          <w:color w:val="000000"/>
          <w:sz w:val="28"/>
          <w:szCs w:val="28"/>
        </w:rPr>
      </w:pPr>
    </w:p>
    <w:p w14:paraId="48C86AA6" w14:textId="284C4BDD" w:rsidR="00E7289B" w:rsidRPr="00016D73" w:rsidRDefault="00F16937" w:rsidP="00016D73">
      <w:pPr>
        <w:pStyle w:val="affe"/>
        <w:numPr>
          <w:ilvl w:val="0"/>
          <w:numId w:val="4"/>
        </w:numPr>
        <w:spacing w:line="360" w:lineRule="auto"/>
        <w:ind w:firstLineChars="0"/>
        <w:outlineLvl w:val="0"/>
        <w:rPr>
          <w:rFonts w:asciiTheme="minorEastAsia" w:eastAsiaTheme="minorEastAsia" w:hAnsiTheme="minorEastAsia"/>
          <w:b/>
          <w:color w:val="000000"/>
          <w:sz w:val="28"/>
          <w:szCs w:val="28"/>
        </w:rPr>
      </w:pPr>
      <w:r w:rsidRPr="00016D73">
        <w:rPr>
          <w:rFonts w:asciiTheme="minorEastAsia" w:eastAsiaTheme="minorEastAsia" w:hAnsiTheme="minorEastAsia" w:hint="eastAsia"/>
          <w:b/>
          <w:color w:val="000000"/>
          <w:sz w:val="28"/>
          <w:szCs w:val="28"/>
        </w:rPr>
        <w:t>配置需求</w:t>
      </w:r>
    </w:p>
    <w:tbl>
      <w:tblPr>
        <w:tblpPr w:leftFromText="180" w:rightFromText="180" w:vertAnchor="text" w:horzAnchor="margin" w:tblpY="311"/>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659"/>
        <w:gridCol w:w="1134"/>
        <w:gridCol w:w="1418"/>
        <w:gridCol w:w="2967"/>
      </w:tblGrid>
      <w:tr w:rsidR="00E7289B" w:rsidRPr="00016D73" w14:paraId="32A15513" w14:textId="77777777" w:rsidTr="00CC69C7">
        <w:trPr>
          <w:trHeight w:val="353"/>
        </w:trPr>
        <w:tc>
          <w:tcPr>
            <w:tcW w:w="880" w:type="dxa"/>
            <w:vAlign w:val="center"/>
          </w:tcPr>
          <w:p w14:paraId="4BB03C4B" w14:textId="77777777" w:rsidR="00E7289B" w:rsidRPr="00016D73" w:rsidRDefault="00E7289B" w:rsidP="00016D73">
            <w:pPr>
              <w:spacing w:line="360" w:lineRule="auto"/>
              <w:jc w:val="center"/>
              <w:rPr>
                <w:rFonts w:asciiTheme="minorEastAsia" w:eastAsiaTheme="minorEastAsia" w:hAnsiTheme="minorEastAsia" w:cs="宋体"/>
                <w:b/>
                <w:bCs/>
                <w:color w:val="000000"/>
                <w:szCs w:val="24"/>
              </w:rPr>
            </w:pPr>
            <w:r w:rsidRPr="00016D73">
              <w:rPr>
                <w:rFonts w:asciiTheme="minorEastAsia" w:eastAsiaTheme="minorEastAsia" w:hAnsiTheme="minorEastAsia" w:cs="宋体" w:hint="eastAsia"/>
                <w:b/>
                <w:bCs/>
                <w:color w:val="000000"/>
                <w:szCs w:val="24"/>
              </w:rPr>
              <w:lastRenderedPageBreak/>
              <w:t>序号</w:t>
            </w:r>
          </w:p>
        </w:tc>
        <w:tc>
          <w:tcPr>
            <w:tcW w:w="2659" w:type="dxa"/>
            <w:shd w:val="clear" w:color="auto" w:fill="auto"/>
            <w:noWrap/>
            <w:vAlign w:val="center"/>
          </w:tcPr>
          <w:p w14:paraId="4305E8DB" w14:textId="77777777" w:rsidR="00E7289B" w:rsidRPr="00016D73" w:rsidRDefault="00E7289B" w:rsidP="00016D73">
            <w:pPr>
              <w:spacing w:line="360" w:lineRule="auto"/>
              <w:jc w:val="center"/>
              <w:rPr>
                <w:rFonts w:asciiTheme="minorEastAsia" w:eastAsiaTheme="minorEastAsia" w:hAnsiTheme="minorEastAsia" w:cs="宋体"/>
                <w:b/>
                <w:bCs/>
                <w:color w:val="000000"/>
                <w:szCs w:val="24"/>
              </w:rPr>
            </w:pPr>
            <w:r w:rsidRPr="00016D73">
              <w:rPr>
                <w:rFonts w:asciiTheme="minorEastAsia" w:eastAsiaTheme="minorEastAsia" w:hAnsiTheme="minorEastAsia" w:cs="宋体" w:hint="eastAsia"/>
                <w:b/>
                <w:bCs/>
                <w:color w:val="000000"/>
                <w:szCs w:val="24"/>
              </w:rPr>
              <w:t>名称</w:t>
            </w:r>
          </w:p>
        </w:tc>
        <w:tc>
          <w:tcPr>
            <w:tcW w:w="1134" w:type="dxa"/>
            <w:shd w:val="clear" w:color="auto" w:fill="auto"/>
            <w:noWrap/>
            <w:vAlign w:val="center"/>
          </w:tcPr>
          <w:p w14:paraId="54C2EAB4" w14:textId="77777777" w:rsidR="00E7289B" w:rsidRPr="00016D73" w:rsidRDefault="00E7289B" w:rsidP="00016D73">
            <w:pPr>
              <w:spacing w:line="360" w:lineRule="auto"/>
              <w:jc w:val="center"/>
              <w:rPr>
                <w:rFonts w:asciiTheme="minorEastAsia" w:eastAsiaTheme="minorEastAsia" w:hAnsiTheme="minorEastAsia" w:cs="宋体"/>
                <w:b/>
                <w:bCs/>
                <w:color w:val="000000"/>
                <w:szCs w:val="24"/>
              </w:rPr>
            </w:pPr>
            <w:r w:rsidRPr="00016D73">
              <w:rPr>
                <w:rFonts w:asciiTheme="minorEastAsia" w:eastAsiaTheme="minorEastAsia" w:hAnsiTheme="minorEastAsia" w:cs="宋体" w:hint="eastAsia"/>
                <w:b/>
                <w:bCs/>
                <w:color w:val="000000"/>
                <w:szCs w:val="24"/>
              </w:rPr>
              <w:t>数量</w:t>
            </w:r>
          </w:p>
        </w:tc>
        <w:tc>
          <w:tcPr>
            <w:tcW w:w="1418" w:type="dxa"/>
            <w:shd w:val="clear" w:color="auto" w:fill="auto"/>
            <w:noWrap/>
            <w:vAlign w:val="center"/>
          </w:tcPr>
          <w:p w14:paraId="54B2F0BA" w14:textId="77777777" w:rsidR="00E7289B" w:rsidRPr="00016D73" w:rsidRDefault="00E7289B" w:rsidP="00016D73">
            <w:pPr>
              <w:spacing w:line="360" w:lineRule="auto"/>
              <w:jc w:val="center"/>
              <w:rPr>
                <w:rFonts w:asciiTheme="minorEastAsia" w:eastAsiaTheme="minorEastAsia" w:hAnsiTheme="minorEastAsia" w:cs="宋体"/>
                <w:b/>
                <w:bCs/>
                <w:color w:val="000000"/>
                <w:szCs w:val="24"/>
              </w:rPr>
            </w:pPr>
            <w:r w:rsidRPr="00016D73">
              <w:rPr>
                <w:rFonts w:asciiTheme="minorEastAsia" w:eastAsiaTheme="minorEastAsia" w:hAnsiTheme="minorEastAsia" w:cs="宋体" w:hint="eastAsia"/>
                <w:b/>
                <w:bCs/>
                <w:color w:val="000000"/>
                <w:szCs w:val="24"/>
              </w:rPr>
              <w:t>单位</w:t>
            </w:r>
          </w:p>
        </w:tc>
        <w:tc>
          <w:tcPr>
            <w:tcW w:w="2967" w:type="dxa"/>
            <w:shd w:val="clear" w:color="auto" w:fill="auto"/>
            <w:noWrap/>
            <w:vAlign w:val="center"/>
          </w:tcPr>
          <w:p w14:paraId="6FC9FAA4" w14:textId="77777777" w:rsidR="00E7289B" w:rsidRPr="00016D73" w:rsidRDefault="00E7289B" w:rsidP="00016D73">
            <w:pPr>
              <w:spacing w:line="360" w:lineRule="auto"/>
              <w:jc w:val="center"/>
              <w:rPr>
                <w:rFonts w:asciiTheme="minorEastAsia" w:eastAsiaTheme="minorEastAsia" w:hAnsiTheme="minorEastAsia" w:cs="宋体"/>
                <w:b/>
                <w:bCs/>
                <w:color w:val="000000"/>
                <w:szCs w:val="24"/>
              </w:rPr>
            </w:pPr>
            <w:r w:rsidRPr="00016D73">
              <w:rPr>
                <w:rFonts w:asciiTheme="minorEastAsia" w:eastAsiaTheme="minorEastAsia" w:hAnsiTheme="minorEastAsia" w:cs="宋体" w:hint="eastAsia"/>
                <w:b/>
                <w:bCs/>
                <w:color w:val="000000"/>
                <w:szCs w:val="24"/>
              </w:rPr>
              <w:t>备注</w:t>
            </w:r>
          </w:p>
        </w:tc>
      </w:tr>
      <w:tr w:rsidR="00E7289B" w:rsidRPr="00016D73" w14:paraId="50B5B6D0" w14:textId="77777777" w:rsidTr="00CC69C7">
        <w:trPr>
          <w:trHeight w:val="373"/>
        </w:trPr>
        <w:tc>
          <w:tcPr>
            <w:tcW w:w="880" w:type="dxa"/>
            <w:vAlign w:val="center"/>
          </w:tcPr>
          <w:p w14:paraId="7249782A"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1</w:t>
            </w:r>
          </w:p>
        </w:tc>
        <w:tc>
          <w:tcPr>
            <w:tcW w:w="2659" w:type="dxa"/>
            <w:shd w:val="clear" w:color="auto" w:fill="auto"/>
            <w:vAlign w:val="center"/>
          </w:tcPr>
          <w:p w14:paraId="0793E14A"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智能样本定位仪</w:t>
            </w:r>
          </w:p>
        </w:tc>
        <w:tc>
          <w:tcPr>
            <w:tcW w:w="1134" w:type="dxa"/>
            <w:shd w:val="clear" w:color="auto" w:fill="auto"/>
            <w:noWrap/>
            <w:vAlign w:val="center"/>
          </w:tcPr>
          <w:p w14:paraId="4F369B70"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7CF6036E"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04EE9ACF"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对样本进行冻存盒孔级定位</w:t>
            </w:r>
          </w:p>
        </w:tc>
      </w:tr>
      <w:tr w:rsidR="00E7289B" w:rsidRPr="00016D73" w14:paraId="133FDC2A" w14:textId="77777777" w:rsidTr="00CC69C7">
        <w:trPr>
          <w:trHeight w:val="373"/>
        </w:trPr>
        <w:tc>
          <w:tcPr>
            <w:tcW w:w="880" w:type="dxa"/>
            <w:vAlign w:val="center"/>
          </w:tcPr>
          <w:p w14:paraId="66332B91"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2</w:t>
            </w:r>
          </w:p>
        </w:tc>
        <w:tc>
          <w:tcPr>
            <w:tcW w:w="2659" w:type="dxa"/>
            <w:shd w:val="clear" w:color="auto" w:fill="auto"/>
            <w:vAlign w:val="center"/>
          </w:tcPr>
          <w:p w14:paraId="541B49FE"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便携式智能采集终端</w:t>
            </w:r>
          </w:p>
        </w:tc>
        <w:tc>
          <w:tcPr>
            <w:tcW w:w="1134" w:type="dxa"/>
            <w:shd w:val="clear" w:color="auto" w:fill="auto"/>
            <w:noWrap/>
            <w:vAlign w:val="center"/>
          </w:tcPr>
          <w:p w14:paraId="35F279D4"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32388AB7"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3E2E5A02"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便携移动式对菌种或样本进行批量交接核查</w:t>
            </w:r>
          </w:p>
        </w:tc>
      </w:tr>
      <w:tr w:rsidR="00E7289B" w:rsidRPr="00016D73" w14:paraId="103E1149" w14:textId="77777777" w:rsidTr="00CC69C7">
        <w:trPr>
          <w:trHeight w:val="373"/>
        </w:trPr>
        <w:tc>
          <w:tcPr>
            <w:tcW w:w="880" w:type="dxa"/>
            <w:vAlign w:val="center"/>
          </w:tcPr>
          <w:p w14:paraId="13EDFE25"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3</w:t>
            </w:r>
          </w:p>
        </w:tc>
        <w:tc>
          <w:tcPr>
            <w:tcW w:w="2659" w:type="dxa"/>
            <w:shd w:val="clear" w:color="auto" w:fill="auto"/>
            <w:vAlign w:val="center"/>
          </w:tcPr>
          <w:p w14:paraId="2C3B7E7A"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射频打印机</w:t>
            </w:r>
          </w:p>
        </w:tc>
        <w:tc>
          <w:tcPr>
            <w:tcW w:w="1134" w:type="dxa"/>
            <w:shd w:val="clear" w:color="auto" w:fill="auto"/>
            <w:noWrap/>
            <w:vAlign w:val="center"/>
          </w:tcPr>
          <w:p w14:paraId="016FC82B"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385ED5CA"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293C7AC1"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打印射频样本标签表面信息及芯片内容写入</w:t>
            </w:r>
          </w:p>
        </w:tc>
      </w:tr>
      <w:tr w:rsidR="00E7289B" w:rsidRPr="00016D73" w14:paraId="4CE6D154" w14:textId="77777777" w:rsidTr="00CC69C7">
        <w:trPr>
          <w:trHeight w:val="373"/>
        </w:trPr>
        <w:tc>
          <w:tcPr>
            <w:tcW w:w="880" w:type="dxa"/>
            <w:vAlign w:val="center"/>
          </w:tcPr>
          <w:p w14:paraId="3829E8D3"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4</w:t>
            </w:r>
          </w:p>
        </w:tc>
        <w:tc>
          <w:tcPr>
            <w:tcW w:w="2659" w:type="dxa"/>
            <w:shd w:val="clear" w:color="auto" w:fill="auto"/>
            <w:vAlign w:val="center"/>
          </w:tcPr>
          <w:p w14:paraId="3AD5AF2F"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智能交互终端</w:t>
            </w:r>
          </w:p>
        </w:tc>
        <w:tc>
          <w:tcPr>
            <w:tcW w:w="1134" w:type="dxa"/>
            <w:shd w:val="clear" w:color="auto" w:fill="auto"/>
            <w:noWrap/>
            <w:vAlign w:val="center"/>
          </w:tcPr>
          <w:p w14:paraId="32AE7152"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10</w:t>
            </w:r>
          </w:p>
        </w:tc>
        <w:tc>
          <w:tcPr>
            <w:tcW w:w="1418" w:type="dxa"/>
            <w:shd w:val="clear" w:color="auto" w:fill="auto"/>
            <w:noWrap/>
            <w:vAlign w:val="center"/>
          </w:tcPr>
          <w:p w14:paraId="693E290F"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10BA0F3A"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时实显示单体冰箱库存信息</w:t>
            </w:r>
          </w:p>
        </w:tc>
      </w:tr>
      <w:tr w:rsidR="00E7289B" w:rsidRPr="00016D73" w14:paraId="4FC7F1FD" w14:textId="77777777" w:rsidTr="00CC69C7">
        <w:trPr>
          <w:trHeight w:val="373"/>
        </w:trPr>
        <w:tc>
          <w:tcPr>
            <w:tcW w:w="880" w:type="dxa"/>
            <w:vAlign w:val="center"/>
          </w:tcPr>
          <w:p w14:paraId="4DF95244"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5</w:t>
            </w:r>
          </w:p>
        </w:tc>
        <w:tc>
          <w:tcPr>
            <w:tcW w:w="2659" w:type="dxa"/>
            <w:shd w:val="clear" w:color="auto" w:fill="auto"/>
            <w:vAlign w:val="center"/>
          </w:tcPr>
          <w:p w14:paraId="70D5D0DE"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身份识别终端</w:t>
            </w:r>
          </w:p>
        </w:tc>
        <w:tc>
          <w:tcPr>
            <w:tcW w:w="1134" w:type="dxa"/>
            <w:shd w:val="clear" w:color="auto" w:fill="auto"/>
            <w:noWrap/>
            <w:vAlign w:val="center"/>
          </w:tcPr>
          <w:p w14:paraId="55BAD081"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7ADDC871"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295F8040"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用于工作人员身份识别验证</w:t>
            </w:r>
          </w:p>
        </w:tc>
      </w:tr>
      <w:tr w:rsidR="00E7289B" w:rsidRPr="00016D73" w14:paraId="44284558" w14:textId="77777777" w:rsidTr="00CC69C7">
        <w:trPr>
          <w:trHeight w:val="373"/>
        </w:trPr>
        <w:tc>
          <w:tcPr>
            <w:tcW w:w="880" w:type="dxa"/>
            <w:vAlign w:val="center"/>
          </w:tcPr>
          <w:p w14:paraId="449B4F7A"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6</w:t>
            </w:r>
          </w:p>
        </w:tc>
        <w:tc>
          <w:tcPr>
            <w:tcW w:w="2659" w:type="dxa"/>
            <w:shd w:val="clear" w:color="auto" w:fill="auto"/>
            <w:vAlign w:val="center"/>
          </w:tcPr>
          <w:p w14:paraId="1544C9A0"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高拍仪</w:t>
            </w:r>
          </w:p>
        </w:tc>
        <w:tc>
          <w:tcPr>
            <w:tcW w:w="1134" w:type="dxa"/>
            <w:shd w:val="clear" w:color="auto" w:fill="auto"/>
            <w:noWrap/>
            <w:vAlign w:val="center"/>
          </w:tcPr>
          <w:p w14:paraId="0AF7AB7C"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5A7A7BE7"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27F02E2D"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对纸质单据进行电子存档</w:t>
            </w:r>
          </w:p>
        </w:tc>
      </w:tr>
      <w:tr w:rsidR="00E7289B" w:rsidRPr="00016D73" w14:paraId="36A918B5" w14:textId="77777777" w:rsidTr="00CC69C7">
        <w:trPr>
          <w:trHeight w:val="373"/>
        </w:trPr>
        <w:tc>
          <w:tcPr>
            <w:tcW w:w="880" w:type="dxa"/>
            <w:vAlign w:val="center"/>
          </w:tcPr>
          <w:p w14:paraId="57F9285E"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7</w:t>
            </w:r>
          </w:p>
        </w:tc>
        <w:tc>
          <w:tcPr>
            <w:tcW w:w="2659" w:type="dxa"/>
            <w:shd w:val="clear" w:color="auto" w:fill="auto"/>
            <w:vAlign w:val="center"/>
          </w:tcPr>
          <w:p w14:paraId="0C8E9177" w14:textId="353E41C5" w:rsidR="00E7289B" w:rsidRPr="00016D73" w:rsidRDefault="0023577C"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智能温度监测终端</w:t>
            </w:r>
          </w:p>
        </w:tc>
        <w:tc>
          <w:tcPr>
            <w:tcW w:w="1134" w:type="dxa"/>
            <w:shd w:val="clear" w:color="auto" w:fill="auto"/>
            <w:noWrap/>
            <w:vAlign w:val="center"/>
          </w:tcPr>
          <w:p w14:paraId="546F4A9C"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10</w:t>
            </w:r>
          </w:p>
        </w:tc>
        <w:tc>
          <w:tcPr>
            <w:tcW w:w="1418" w:type="dxa"/>
            <w:shd w:val="clear" w:color="auto" w:fill="auto"/>
            <w:noWrap/>
            <w:vAlign w:val="center"/>
          </w:tcPr>
          <w:p w14:paraId="4C8E2E58"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台</w:t>
            </w:r>
          </w:p>
        </w:tc>
        <w:tc>
          <w:tcPr>
            <w:tcW w:w="2967" w:type="dxa"/>
            <w:shd w:val="clear" w:color="auto" w:fill="auto"/>
            <w:noWrap/>
            <w:vAlign w:val="center"/>
          </w:tcPr>
          <w:p w14:paraId="0594C07C"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WiFi一体式，冰箱内温度进行实时采集</w:t>
            </w:r>
          </w:p>
        </w:tc>
      </w:tr>
      <w:tr w:rsidR="00E7289B" w:rsidRPr="00016D73" w14:paraId="0DA921CB" w14:textId="77777777" w:rsidTr="00CC69C7">
        <w:trPr>
          <w:trHeight w:val="373"/>
        </w:trPr>
        <w:tc>
          <w:tcPr>
            <w:tcW w:w="880" w:type="dxa"/>
            <w:vAlign w:val="center"/>
          </w:tcPr>
          <w:p w14:paraId="1025B26C"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8</w:t>
            </w:r>
          </w:p>
        </w:tc>
        <w:tc>
          <w:tcPr>
            <w:tcW w:w="2659" w:type="dxa"/>
            <w:shd w:val="clear" w:color="auto" w:fill="auto"/>
            <w:vAlign w:val="center"/>
          </w:tcPr>
          <w:p w14:paraId="113A8479" w14:textId="77777777" w:rsidR="00E7289B" w:rsidRPr="00016D73" w:rsidRDefault="00E7289B"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射频样本标签</w:t>
            </w:r>
          </w:p>
        </w:tc>
        <w:tc>
          <w:tcPr>
            <w:tcW w:w="1134" w:type="dxa"/>
            <w:shd w:val="clear" w:color="auto" w:fill="auto"/>
            <w:noWrap/>
            <w:vAlign w:val="center"/>
          </w:tcPr>
          <w:p w14:paraId="0CF8C205" w14:textId="202BC3ED"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100</w:t>
            </w:r>
            <w:r w:rsidR="00745D66">
              <w:rPr>
                <w:rFonts w:asciiTheme="minorEastAsia" w:eastAsiaTheme="minorEastAsia" w:hAnsiTheme="minorEastAsia" w:cs="宋体" w:hint="eastAsia"/>
                <w:color w:val="000000"/>
                <w:szCs w:val="24"/>
              </w:rPr>
              <w:t>0</w:t>
            </w:r>
          </w:p>
        </w:tc>
        <w:tc>
          <w:tcPr>
            <w:tcW w:w="1418" w:type="dxa"/>
            <w:shd w:val="clear" w:color="auto" w:fill="auto"/>
            <w:noWrap/>
            <w:vAlign w:val="center"/>
          </w:tcPr>
          <w:p w14:paraId="3E37E5CD"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张</w:t>
            </w:r>
          </w:p>
        </w:tc>
        <w:tc>
          <w:tcPr>
            <w:tcW w:w="2967" w:type="dxa"/>
            <w:shd w:val="clear" w:color="auto" w:fill="auto"/>
            <w:noWrap/>
            <w:vAlign w:val="center"/>
          </w:tcPr>
          <w:p w14:paraId="0177B4DB"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菌种或样本唯一标识，耐-80℃深低温</w:t>
            </w:r>
          </w:p>
          <w:p w14:paraId="6861DEB1"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尺寸：30*25（mm）</w:t>
            </w:r>
          </w:p>
        </w:tc>
      </w:tr>
      <w:tr w:rsidR="00E7289B" w:rsidRPr="00016D73" w14:paraId="650CD770" w14:textId="77777777" w:rsidTr="00CC69C7">
        <w:trPr>
          <w:trHeight w:val="373"/>
        </w:trPr>
        <w:tc>
          <w:tcPr>
            <w:tcW w:w="880" w:type="dxa"/>
            <w:vAlign w:val="center"/>
          </w:tcPr>
          <w:p w14:paraId="2C82207F"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9</w:t>
            </w:r>
          </w:p>
        </w:tc>
        <w:tc>
          <w:tcPr>
            <w:tcW w:w="2659" w:type="dxa"/>
            <w:shd w:val="clear" w:color="auto" w:fill="auto"/>
            <w:vAlign w:val="center"/>
          </w:tcPr>
          <w:p w14:paraId="17256103" w14:textId="77777777" w:rsidR="00E7289B" w:rsidRPr="00016D73" w:rsidRDefault="00E7289B" w:rsidP="00016D73">
            <w:pPr>
              <w:spacing w:line="360" w:lineRule="auto"/>
              <w:jc w:val="both"/>
              <w:rPr>
                <w:rFonts w:asciiTheme="minorEastAsia" w:eastAsiaTheme="minorEastAsia" w:hAnsiTheme="minorEastAsia"/>
                <w:color w:val="000000"/>
              </w:rPr>
            </w:pPr>
            <w:r w:rsidRPr="00016D73">
              <w:rPr>
                <w:rFonts w:asciiTheme="minorEastAsia" w:eastAsiaTheme="minorEastAsia" w:hAnsiTheme="minorEastAsia" w:hint="eastAsia"/>
                <w:color w:val="000000"/>
              </w:rPr>
              <w:t>射频人员身份卡</w:t>
            </w:r>
          </w:p>
        </w:tc>
        <w:tc>
          <w:tcPr>
            <w:tcW w:w="1134" w:type="dxa"/>
            <w:shd w:val="clear" w:color="auto" w:fill="auto"/>
            <w:noWrap/>
            <w:vAlign w:val="center"/>
          </w:tcPr>
          <w:p w14:paraId="10075E66"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10</w:t>
            </w:r>
          </w:p>
        </w:tc>
        <w:tc>
          <w:tcPr>
            <w:tcW w:w="1418" w:type="dxa"/>
            <w:shd w:val="clear" w:color="auto" w:fill="auto"/>
            <w:noWrap/>
            <w:vAlign w:val="center"/>
          </w:tcPr>
          <w:p w14:paraId="05BD2C46"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张</w:t>
            </w:r>
          </w:p>
        </w:tc>
        <w:tc>
          <w:tcPr>
            <w:tcW w:w="2967" w:type="dxa"/>
            <w:shd w:val="clear" w:color="auto" w:fill="auto"/>
            <w:noWrap/>
            <w:vAlign w:val="center"/>
          </w:tcPr>
          <w:p w14:paraId="45583C44"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完整记录工作人员业务操作信息；确认关键通道节点的身份信息，长90mm,宽60mm,厚度1mm</w:t>
            </w:r>
          </w:p>
        </w:tc>
      </w:tr>
      <w:tr w:rsidR="00E7289B" w:rsidRPr="00016D73" w14:paraId="7794EDAC" w14:textId="77777777" w:rsidTr="00CC69C7">
        <w:trPr>
          <w:trHeight w:val="373"/>
        </w:trPr>
        <w:tc>
          <w:tcPr>
            <w:tcW w:w="880" w:type="dxa"/>
            <w:vAlign w:val="center"/>
          </w:tcPr>
          <w:p w14:paraId="38B1E29E"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10</w:t>
            </w:r>
          </w:p>
        </w:tc>
        <w:tc>
          <w:tcPr>
            <w:tcW w:w="2659" w:type="dxa"/>
            <w:shd w:val="clear" w:color="auto" w:fill="auto"/>
            <w:vAlign w:val="center"/>
          </w:tcPr>
          <w:p w14:paraId="1B4F95B3" w14:textId="36B35BA3" w:rsidR="00E7289B" w:rsidRPr="00016D73" w:rsidRDefault="00774527" w:rsidP="00016D73">
            <w:pPr>
              <w:spacing w:line="360" w:lineRule="auto"/>
              <w:jc w:val="both"/>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射频标签</w:t>
            </w:r>
            <w:r w:rsidR="00E7289B" w:rsidRPr="00016D73">
              <w:rPr>
                <w:rFonts w:asciiTheme="minorEastAsia" w:eastAsiaTheme="minorEastAsia" w:hAnsiTheme="minorEastAsia" w:hint="eastAsia"/>
                <w:color w:val="000000"/>
                <w:szCs w:val="24"/>
              </w:rPr>
              <w:t>碳带</w:t>
            </w:r>
          </w:p>
        </w:tc>
        <w:tc>
          <w:tcPr>
            <w:tcW w:w="1134" w:type="dxa"/>
            <w:shd w:val="clear" w:color="auto" w:fill="auto"/>
            <w:noWrap/>
            <w:vAlign w:val="center"/>
          </w:tcPr>
          <w:p w14:paraId="572EC6BF"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388B7B9B"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卷</w:t>
            </w:r>
          </w:p>
        </w:tc>
        <w:tc>
          <w:tcPr>
            <w:tcW w:w="2967" w:type="dxa"/>
            <w:shd w:val="clear" w:color="auto" w:fill="auto"/>
            <w:noWrap/>
            <w:vAlign w:val="center"/>
          </w:tcPr>
          <w:p w14:paraId="5A11CA90"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宽度60mm,用于打印射频标签表面内容</w:t>
            </w:r>
          </w:p>
        </w:tc>
      </w:tr>
      <w:tr w:rsidR="00E7289B" w:rsidRPr="00016D73" w14:paraId="68ADC8E8" w14:textId="77777777" w:rsidTr="00CC69C7">
        <w:trPr>
          <w:trHeight w:val="373"/>
        </w:trPr>
        <w:tc>
          <w:tcPr>
            <w:tcW w:w="880" w:type="dxa"/>
            <w:vAlign w:val="center"/>
          </w:tcPr>
          <w:p w14:paraId="276EC6E3" w14:textId="77777777" w:rsidR="00E7289B" w:rsidRPr="00016D73" w:rsidRDefault="00E7289B" w:rsidP="00016D73">
            <w:pPr>
              <w:spacing w:line="360" w:lineRule="auto"/>
              <w:jc w:val="center"/>
              <w:rPr>
                <w:rFonts w:asciiTheme="minorEastAsia" w:eastAsiaTheme="minorEastAsia" w:hAnsiTheme="minorEastAsia"/>
                <w:color w:val="000000"/>
                <w:szCs w:val="24"/>
              </w:rPr>
            </w:pPr>
            <w:r w:rsidRPr="00016D73">
              <w:rPr>
                <w:rFonts w:asciiTheme="minorEastAsia" w:eastAsiaTheme="minorEastAsia" w:hAnsiTheme="minorEastAsia" w:hint="eastAsia"/>
                <w:color w:val="000000"/>
                <w:szCs w:val="24"/>
              </w:rPr>
              <w:t>11</w:t>
            </w:r>
          </w:p>
        </w:tc>
        <w:tc>
          <w:tcPr>
            <w:tcW w:w="2659" w:type="dxa"/>
            <w:shd w:val="clear" w:color="auto" w:fill="auto"/>
            <w:vAlign w:val="center"/>
          </w:tcPr>
          <w:p w14:paraId="5FD0BF6A" w14:textId="77777777" w:rsidR="00E7289B" w:rsidRPr="00016D73" w:rsidRDefault="00E7289B" w:rsidP="00016D73">
            <w:pPr>
              <w:spacing w:line="360" w:lineRule="auto"/>
              <w:jc w:val="both"/>
              <w:rPr>
                <w:rFonts w:asciiTheme="minorEastAsia" w:eastAsiaTheme="minorEastAsia" w:hAnsiTheme="minorEastAsia" w:cs="宋体"/>
                <w:color w:val="000000"/>
                <w:szCs w:val="24"/>
              </w:rPr>
            </w:pPr>
            <w:r w:rsidRPr="00016D73">
              <w:rPr>
                <w:rFonts w:asciiTheme="minorEastAsia" w:eastAsiaTheme="minorEastAsia" w:hAnsiTheme="minorEastAsia" w:hint="eastAsia"/>
                <w:color w:val="000000"/>
                <w:szCs w:val="24"/>
              </w:rPr>
              <w:t>智能样本保藏管理系统</w:t>
            </w:r>
          </w:p>
        </w:tc>
        <w:tc>
          <w:tcPr>
            <w:tcW w:w="1134" w:type="dxa"/>
            <w:shd w:val="clear" w:color="auto" w:fill="auto"/>
            <w:noWrap/>
            <w:vAlign w:val="center"/>
          </w:tcPr>
          <w:p w14:paraId="664C3440"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1</w:t>
            </w:r>
          </w:p>
        </w:tc>
        <w:tc>
          <w:tcPr>
            <w:tcW w:w="1418" w:type="dxa"/>
            <w:shd w:val="clear" w:color="auto" w:fill="auto"/>
            <w:noWrap/>
            <w:vAlign w:val="center"/>
          </w:tcPr>
          <w:p w14:paraId="147D66ED"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套</w:t>
            </w:r>
          </w:p>
        </w:tc>
        <w:tc>
          <w:tcPr>
            <w:tcW w:w="2967" w:type="dxa"/>
            <w:shd w:val="clear" w:color="auto" w:fill="auto"/>
            <w:noWrap/>
            <w:vAlign w:val="center"/>
          </w:tcPr>
          <w:p w14:paraId="29E24640" w14:textId="77777777" w:rsidR="00E7289B" w:rsidRPr="00016D73" w:rsidRDefault="00E7289B" w:rsidP="00016D73">
            <w:pPr>
              <w:spacing w:line="360" w:lineRule="auto"/>
              <w:jc w:val="center"/>
              <w:rPr>
                <w:rFonts w:asciiTheme="minorEastAsia" w:eastAsiaTheme="minorEastAsia" w:hAnsiTheme="minorEastAsia" w:cs="宋体"/>
                <w:color w:val="000000"/>
                <w:szCs w:val="24"/>
              </w:rPr>
            </w:pPr>
            <w:r w:rsidRPr="00016D73">
              <w:rPr>
                <w:rFonts w:asciiTheme="minorEastAsia" w:eastAsiaTheme="minorEastAsia" w:hAnsiTheme="minorEastAsia" w:cs="宋体" w:hint="eastAsia"/>
                <w:color w:val="000000"/>
                <w:szCs w:val="24"/>
              </w:rPr>
              <w:t>对菌种或样本进行综合存储管理，包括信息库及实体库的管理。</w:t>
            </w:r>
          </w:p>
        </w:tc>
      </w:tr>
    </w:tbl>
    <w:p w14:paraId="6E016D4E" w14:textId="3DBA19D7" w:rsidR="00E7289B" w:rsidRDefault="00E7289B" w:rsidP="00016D73">
      <w:pPr>
        <w:pStyle w:val="affe"/>
        <w:spacing w:line="360" w:lineRule="auto"/>
        <w:ind w:left="142" w:firstLineChars="0" w:firstLine="0"/>
        <w:rPr>
          <w:rFonts w:asciiTheme="minorEastAsia" w:eastAsiaTheme="minorEastAsia" w:hAnsiTheme="minorEastAsia"/>
          <w:b/>
          <w:color w:val="000000"/>
          <w:sz w:val="28"/>
          <w:szCs w:val="28"/>
        </w:rPr>
      </w:pPr>
    </w:p>
    <w:p w14:paraId="277E13EA" w14:textId="77777777" w:rsidR="00721C8B" w:rsidRPr="00016D73" w:rsidRDefault="00721C8B" w:rsidP="00016D73">
      <w:pPr>
        <w:pStyle w:val="affe"/>
        <w:spacing w:line="360" w:lineRule="auto"/>
        <w:ind w:left="142" w:firstLineChars="0" w:firstLine="0"/>
        <w:rPr>
          <w:rFonts w:asciiTheme="minorEastAsia" w:eastAsiaTheme="minorEastAsia" w:hAnsiTheme="minorEastAsia"/>
          <w:b/>
          <w:color w:val="000000"/>
          <w:sz w:val="28"/>
          <w:szCs w:val="28"/>
        </w:rPr>
      </w:pPr>
    </w:p>
    <w:p w14:paraId="7B6BD530" w14:textId="21060DB4" w:rsidR="00FE3E36" w:rsidRPr="00016D73" w:rsidRDefault="00F16937" w:rsidP="00016D73">
      <w:pPr>
        <w:pStyle w:val="affe"/>
        <w:numPr>
          <w:ilvl w:val="0"/>
          <w:numId w:val="4"/>
        </w:numPr>
        <w:spacing w:line="360" w:lineRule="auto"/>
        <w:ind w:firstLineChars="0"/>
        <w:outlineLvl w:val="0"/>
        <w:rPr>
          <w:rFonts w:asciiTheme="minorEastAsia" w:eastAsiaTheme="minorEastAsia" w:hAnsiTheme="minorEastAsia"/>
          <w:b/>
          <w:color w:val="000000"/>
          <w:sz w:val="28"/>
          <w:szCs w:val="28"/>
        </w:rPr>
      </w:pPr>
      <w:r w:rsidRPr="00016D73">
        <w:rPr>
          <w:rFonts w:asciiTheme="minorEastAsia" w:eastAsiaTheme="minorEastAsia" w:hAnsiTheme="minorEastAsia" w:hint="eastAsia"/>
          <w:b/>
          <w:color w:val="000000"/>
          <w:sz w:val="28"/>
          <w:szCs w:val="28"/>
        </w:rPr>
        <w:lastRenderedPageBreak/>
        <w:t>售后</w:t>
      </w:r>
      <w:r w:rsidR="003628EC" w:rsidRPr="00016D73">
        <w:rPr>
          <w:rFonts w:asciiTheme="minorEastAsia" w:eastAsiaTheme="minorEastAsia" w:hAnsiTheme="minorEastAsia" w:hint="eastAsia"/>
          <w:b/>
          <w:color w:val="000000"/>
          <w:sz w:val="28"/>
          <w:szCs w:val="28"/>
        </w:rPr>
        <w:t>服务</w:t>
      </w:r>
      <w:bookmarkEnd w:id="26"/>
      <w:bookmarkEnd w:id="27"/>
      <w:bookmarkEnd w:id="28"/>
      <w:r w:rsidRPr="00016D73">
        <w:rPr>
          <w:rFonts w:asciiTheme="minorEastAsia" w:eastAsiaTheme="minorEastAsia" w:hAnsiTheme="minorEastAsia" w:hint="eastAsia"/>
          <w:b/>
          <w:color w:val="000000"/>
          <w:sz w:val="28"/>
          <w:szCs w:val="28"/>
        </w:rPr>
        <w:t>需求</w:t>
      </w:r>
    </w:p>
    <w:tbl>
      <w:tblPr>
        <w:tblpPr w:leftFromText="180" w:rightFromText="180" w:vertAnchor="text" w:horzAnchor="page" w:tblpX="1157" w:tblpY="79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088"/>
      </w:tblGrid>
      <w:tr w:rsidR="00FE3E36" w:rsidRPr="00016D73" w14:paraId="5F0E565C" w14:textId="77777777">
        <w:trPr>
          <w:trHeight w:val="340"/>
        </w:trPr>
        <w:tc>
          <w:tcPr>
            <w:tcW w:w="9351" w:type="dxa"/>
            <w:gridSpan w:val="3"/>
            <w:shd w:val="clear" w:color="auto" w:fill="auto"/>
            <w:vAlign w:val="center"/>
          </w:tcPr>
          <w:p w14:paraId="72DE8E84"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b/>
                <w:bCs/>
                <w:kern w:val="2"/>
                <w:szCs w:val="24"/>
              </w:rPr>
              <w:t>一、产品维保</w:t>
            </w:r>
          </w:p>
        </w:tc>
      </w:tr>
      <w:tr w:rsidR="00FE3E36" w:rsidRPr="00016D73" w14:paraId="6DE6172E" w14:textId="77777777">
        <w:trPr>
          <w:trHeight w:val="340"/>
        </w:trPr>
        <w:tc>
          <w:tcPr>
            <w:tcW w:w="704" w:type="dxa"/>
            <w:shd w:val="clear" w:color="auto" w:fill="auto"/>
            <w:vAlign w:val="center"/>
          </w:tcPr>
          <w:p w14:paraId="441403BA"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b/>
                <w:bCs/>
                <w:color w:val="000000"/>
                <w:kern w:val="2"/>
                <w:szCs w:val="24"/>
              </w:rPr>
              <w:t>序号</w:t>
            </w:r>
          </w:p>
        </w:tc>
        <w:tc>
          <w:tcPr>
            <w:tcW w:w="1559" w:type="dxa"/>
            <w:shd w:val="clear" w:color="auto" w:fill="auto"/>
            <w:vAlign w:val="center"/>
          </w:tcPr>
          <w:p w14:paraId="4EDFDD85" w14:textId="77777777" w:rsidR="00FE3E36" w:rsidRPr="00016D73" w:rsidRDefault="003628EC" w:rsidP="00016D73">
            <w:pPr>
              <w:spacing w:line="360" w:lineRule="auto"/>
              <w:jc w:val="center"/>
              <w:rPr>
                <w:rFonts w:asciiTheme="minorEastAsia" w:eastAsiaTheme="minorEastAsia" w:hAnsiTheme="minorEastAsia" w:cs="仿宋"/>
                <w:color w:val="000000"/>
                <w:szCs w:val="24"/>
                <w:lang w:val="zh-CN"/>
              </w:rPr>
            </w:pPr>
            <w:r w:rsidRPr="00016D73">
              <w:rPr>
                <w:rFonts w:asciiTheme="minorEastAsia" w:eastAsiaTheme="minorEastAsia" w:hAnsiTheme="minorEastAsia" w:hint="eastAsia"/>
                <w:b/>
                <w:bCs/>
                <w:color w:val="000000"/>
                <w:kern w:val="2"/>
                <w:szCs w:val="24"/>
              </w:rPr>
              <w:t>指标项</w:t>
            </w:r>
          </w:p>
        </w:tc>
        <w:tc>
          <w:tcPr>
            <w:tcW w:w="7088" w:type="dxa"/>
            <w:shd w:val="clear" w:color="auto" w:fill="auto"/>
            <w:vAlign w:val="center"/>
          </w:tcPr>
          <w:p w14:paraId="7D42272E"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b/>
                <w:bCs/>
                <w:color w:val="000000"/>
                <w:kern w:val="2"/>
                <w:szCs w:val="24"/>
              </w:rPr>
              <w:t>服务要求</w:t>
            </w:r>
          </w:p>
        </w:tc>
      </w:tr>
      <w:tr w:rsidR="00FE3E36" w:rsidRPr="00016D73" w14:paraId="3D06776C" w14:textId="77777777">
        <w:trPr>
          <w:trHeight w:val="340"/>
        </w:trPr>
        <w:tc>
          <w:tcPr>
            <w:tcW w:w="704" w:type="dxa"/>
            <w:shd w:val="clear" w:color="auto" w:fill="auto"/>
            <w:vAlign w:val="center"/>
          </w:tcPr>
          <w:p w14:paraId="2F142923" w14:textId="77777777" w:rsidR="00FE3E36" w:rsidRPr="00016D73" w:rsidRDefault="00FE3E36" w:rsidP="00016D73">
            <w:pPr>
              <w:spacing w:line="360" w:lineRule="auto"/>
              <w:jc w:val="center"/>
              <w:rPr>
                <w:rFonts w:asciiTheme="minorEastAsia" w:eastAsiaTheme="minorEastAsia" w:hAnsiTheme="minorEastAsia"/>
                <w:b/>
                <w:bCs/>
                <w:color w:val="000000"/>
                <w:kern w:val="2"/>
                <w:szCs w:val="24"/>
              </w:rPr>
            </w:pPr>
          </w:p>
        </w:tc>
        <w:tc>
          <w:tcPr>
            <w:tcW w:w="1559" w:type="dxa"/>
            <w:shd w:val="clear" w:color="auto" w:fill="auto"/>
            <w:vAlign w:val="center"/>
          </w:tcPr>
          <w:p w14:paraId="337AED12" w14:textId="77777777" w:rsidR="00FE3E36" w:rsidRPr="00016D73" w:rsidRDefault="003628EC" w:rsidP="00016D73">
            <w:pPr>
              <w:spacing w:line="360" w:lineRule="auto"/>
              <w:jc w:val="center"/>
              <w:rPr>
                <w:rFonts w:asciiTheme="minorEastAsia" w:eastAsiaTheme="minorEastAsia" w:hAnsiTheme="minorEastAsia"/>
                <w:b/>
                <w:bCs/>
                <w:color w:val="000000"/>
                <w:kern w:val="2"/>
                <w:szCs w:val="24"/>
              </w:rPr>
            </w:pPr>
            <w:r w:rsidRPr="00016D73">
              <w:rPr>
                <w:rFonts w:asciiTheme="minorEastAsia" w:eastAsiaTheme="minorEastAsia" w:hAnsiTheme="minorEastAsia" w:hint="eastAsia"/>
                <w:b/>
                <w:bCs/>
                <w:color w:val="000000"/>
                <w:kern w:val="2"/>
                <w:szCs w:val="24"/>
              </w:rPr>
              <w:t>本地化服务</w:t>
            </w:r>
          </w:p>
        </w:tc>
        <w:tc>
          <w:tcPr>
            <w:tcW w:w="7088" w:type="dxa"/>
            <w:shd w:val="clear" w:color="auto" w:fill="auto"/>
            <w:vAlign w:val="center"/>
          </w:tcPr>
          <w:p w14:paraId="0DE59EB6" w14:textId="77777777" w:rsidR="00FE3E36" w:rsidRPr="00016D73" w:rsidRDefault="00FE3E36" w:rsidP="00016D73">
            <w:pPr>
              <w:spacing w:line="360" w:lineRule="auto"/>
              <w:jc w:val="center"/>
              <w:rPr>
                <w:rFonts w:asciiTheme="minorEastAsia" w:eastAsiaTheme="minorEastAsia" w:hAnsiTheme="minorEastAsia"/>
                <w:b/>
                <w:bCs/>
                <w:color w:val="000000"/>
                <w:kern w:val="2"/>
                <w:szCs w:val="24"/>
              </w:rPr>
            </w:pPr>
          </w:p>
        </w:tc>
      </w:tr>
      <w:tr w:rsidR="00FE3E36" w:rsidRPr="00016D73" w14:paraId="3DCA0922" w14:textId="77777777">
        <w:trPr>
          <w:trHeight w:val="340"/>
        </w:trPr>
        <w:tc>
          <w:tcPr>
            <w:tcW w:w="704" w:type="dxa"/>
            <w:shd w:val="clear" w:color="auto" w:fill="auto"/>
            <w:vAlign w:val="center"/>
          </w:tcPr>
          <w:p w14:paraId="3C2032C4"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1</w:t>
            </w:r>
          </w:p>
        </w:tc>
        <w:tc>
          <w:tcPr>
            <w:tcW w:w="1559" w:type="dxa"/>
            <w:shd w:val="clear" w:color="auto" w:fill="auto"/>
            <w:vAlign w:val="center"/>
          </w:tcPr>
          <w:p w14:paraId="3A485C73" w14:textId="77777777" w:rsidR="00FE3E36" w:rsidRPr="00016D73" w:rsidRDefault="003628EC" w:rsidP="00016D73">
            <w:pPr>
              <w:spacing w:line="360" w:lineRule="auto"/>
              <w:jc w:val="center"/>
              <w:rPr>
                <w:rFonts w:asciiTheme="minorEastAsia" w:eastAsiaTheme="minorEastAsia" w:hAnsiTheme="minorEastAsia" w:cs="仿宋"/>
                <w:color w:val="000000"/>
                <w:szCs w:val="24"/>
                <w:lang w:val="zh-CN"/>
              </w:rPr>
            </w:pPr>
            <w:r w:rsidRPr="00016D73">
              <w:rPr>
                <w:rFonts w:asciiTheme="minorEastAsia" w:eastAsiaTheme="minorEastAsia" w:hAnsiTheme="minorEastAsia" w:cs="仿宋" w:hint="eastAsia"/>
                <w:color w:val="000000"/>
                <w:szCs w:val="24"/>
                <w:lang w:val="zh-CN"/>
              </w:rPr>
              <w:t>定期巡检</w:t>
            </w:r>
          </w:p>
        </w:tc>
        <w:tc>
          <w:tcPr>
            <w:tcW w:w="7088" w:type="dxa"/>
            <w:shd w:val="clear" w:color="auto" w:fill="auto"/>
          </w:tcPr>
          <w:p w14:paraId="050F7A0D"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每季度现场巡检1次，每年保证不少于四次的现场巡检服务。包含硬件保养维护、软件</w:t>
            </w:r>
            <w:r w:rsidRPr="00016D73">
              <w:rPr>
                <w:rFonts w:asciiTheme="minorEastAsia" w:eastAsiaTheme="minorEastAsia" w:hAnsiTheme="minorEastAsia"/>
                <w:color w:val="000000"/>
                <w:kern w:val="2"/>
                <w:szCs w:val="24"/>
              </w:rPr>
              <w:t>维护</w:t>
            </w:r>
            <w:r w:rsidRPr="00016D73">
              <w:rPr>
                <w:rFonts w:asciiTheme="minorEastAsia" w:eastAsiaTheme="minorEastAsia" w:hAnsiTheme="minorEastAsia" w:hint="eastAsia"/>
                <w:color w:val="000000"/>
                <w:kern w:val="2"/>
                <w:szCs w:val="24"/>
              </w:rPr>
              <w:t>等，并提供巡检报告</w:t>
            </w:r>
          </w:p>
        </w:tc>
      </w:tr>
      <w:tr w:rsidR="00FE3E36" w:rsidRPr="00016D73" w14:paraId="16F296E1" w14:textId="77777777">
        <w:trPr>
          <w:trHeight w:val="340"/>
        </w:trPr>
        <w:tc>
          <w:tcPr>
            <w:tcW w:w="704" w:type="dxa"/>
            <w:shd w:val="clear" w:color="auto" w:fill="auto"/>
            <w:vAlign w:val="center"/>
          </w:tcPr>
          <w:p w14:paraId="0ACD30FA"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2</w:t>
            </w:r>
          </w:p>
        </w:tc>
        <w:tc>
          <w:tcPr>
            <w:tcW w:w="1559" w:type="dxa"/>
            <w:shd w:val="clear" w:color="auto" w:fill="auto"/>
            <w:vAlign w:val="center"/>
          </w:tcPr>
          <w:p w14:paraId="7CDC8F34" w14:textId="7BC06A6B" w:rsidR="00FE3E36" w:rsidRPr="00016D73" w:rsidRDefault="00CD46A8" w:rsidP="00016D73">
            <w:pPr>
              <w:spacing w:line="360" w:lineRule="auto"/>
              <w:jc w:val="center"/>
              <w:rPr>
                <w:rFonts w:asciiTheme="minorEastAsia" w:eastAsiaTheme="minorEastAsia" w:hAnsiTheme="minorEastAsia" w:cs="仿宋"/>
                <w:color w:val="000000"/>
                <w:szCs w:val="24"/>
                <w:lang w:val="zh-CN"/>
              </w:rPr>
            </w:pPr>
            <w:r w:rsidRPr="00016D73">
              <w:rPr>
                <w:rFonts w:asciiTheme="minorEastAsia" w:eastAsiaTheme="minorEastAsia" w:hAnsiTheme="minorEastAsia" w:hint="eastAsia"/>
                <w:szCs w:val="24"/>
              </w:rPr>
              <w:t>★</w:t>
            </w:r>
            <w:r w:rsidR="003628EC" w:rsidRPr="00016D73">
              <w:rPr>
                <w:rFonts w:asciiTheme="minorEastAsia" w:eastAsiaTheme="minorEastAsia" w:hAnsiTheme="minorEastAsia" w:cs="仿宋"/>
                <w:color w:val="000000"/>
                <w:szCs w:val="24"/>
              </w:rPr>
              <w:t>服务</w:t>
            </w:r>
            <w:r w:rsidR="003628EC" w:rsidRPr="00016D73">
              <w:rPr>
                <w:rFonts w:asciiTheme="minorEastAsia" w:eastAsiaTheme="minorEastAsia" w:hAnsiTheme="minorEastAsia" w:cs="仿宋" w:hint="eastAsia"/>
                <w:color w:val="000000"/>
                <w:szCs w:val="24"/>
              </w:rPr>
              <w:t>响应</w:t>
            </w:r>
          </w:p>
        </w:tc>
        <w:tc>
          <w:tcPr>
            <w:tcW w:w="7088" w:type="dxa"/>
            <w:shd w:val="clear" w:color="auto" w:fill="auto"/>
          </w:tcPr>
          <w:p w14:paraId="346EBA6C" w14:textId="602C0396"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系统使用期间，凡发生故障及质量问题，均应能够及时地满足采购人提出的技术服务要求。接到报修电话后维修技术人员</w:t>
            </w:r>
            <w:r w:rsidR="002B5FF9" w:rsidRPr="00016D73">
              <w:rPr>
                <w:rFonts w:asciiTheme="minorEastAsia" w:eastAsiaTheme="minorEastAsia" w:hAnsiTheme="minorEastAsia" w:hint="eastAsia"/>
                <w:color w:val="000000"/>
                <w:kern w:val="2"/>
                <w:szCs w:val="24"/>
              </w:rPr>
              <w:t>4</w:t>
            </w:r>
            <w:r w:rsidRPr="00016D73">
              <w:rPr>
                <w:rFonts w:asciiTheme="minorEastAsia" w:eastAsiaTheme="minorEastAsia" w:hAnsiTheme="minorEastAsia" w:hint="eastAsia"/>
                <w:color w:val="000000"/>
                <w:kern w:val="2"/>
                <w:szCs w:val="24"/>
              </w:rPr>
              <w:t>小时内响应，或24小时内现场解答用户疑问，48小时内排除故障。如三日内不能修复，免费提供备用方案</w:t>
            </w:r>
          </w:p>
        </w:tc>
      </w:tr>
      <w:tr w:rsidR="00FE3E36" w:rsidRPr="00016D73" w14:paraId="397D516B" w14:textId="77777777">
        <w:trPr>
          <w:trHeight w:val="340"/>
        </w:trPr>
        <w:tc>
          <w:tcPr>
            <w:tcW w:w="704" w:type="dxa"/>
            <w:shd w:val="clear" w:color="auto" w:fill="auto"/>
            <w:vAlign w:val="center"/>
          </w:tcPr>
          <w:p w14:paraId="739300D0"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3</w:t>
            </w:r>
          </w:p>
        </w:tc>
        <w:tc>
          <w:tcPr>
            <w:tcW w:w="1559" w:type="dxa"/>
            <w:shd w:val="clear" w:color="auto" w:fill="auto"/>
            <w:vAlign w:val="center"/>
          </w:tcPr>
          <w:p w14:paraId="69932BEA" w14:textId="77777777" w:rsidR="00FE3E36" w:rsidRPr="00016D73" w:rsidRDefault="003628EC" w:rsidP="00016D73">
            <w:pPr>
              <w:spacing w:line="360" w:lineRule="auto"/>
              <w:jc w:val="center"/>
              <w:rPr>
                <w:rFonts w:asciiTheme="minorEastAsia" w:eastAsiaTheme="minorEastAsia" w:hAnsiTheme="minorEastAsia" w:cs="仿宋"/>
                <w:color w:val="000000"/>
                <w:szCs w:val="24"/>
                <w:lang w:val="zh-CN"/>
              </w:rPr>
            </w:pPr>
            <w:r w:rsidRPr="00016D73">
              <w:rPr>
                <w:rFonts w:asciiTheme="minorEastAsia" w:eastAsiaTheme="minorEastAsia" w:hAnsiTheme="minorEastAsia" w:cs="仿宋" w:hint="eastAsia"/>
                <w:color w:val="000000"/>
                <w:szCs w:val="24"/>
                <w:lang w:val="zh-CN"/>
              </w:rPr>
              <w:t>硬件检修</w:t>
            </w:r>
          </w:p>
        </w:tc>
        <w:tc>
          <w:tcPr>
            <w:tcW w:w="7088" w:type="dxa"/>
            <w:shd w:val="clear" w:color="auto" w:fill="auto"/>
          </w:tcPr>
          <w:p w14:paraId="4E088FB1"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color w:val="000000"/>
                <w:kern w:val="2"/>
                <w:szCs w:val="24"/>
              </w:rPr>
              <w:t>整机维保(除人为损坏之外），含</w:t>
            </w:r>
            <w:r w:rsidRPr="00016D73">
              <w:rPr>
                <w:rFonts w:asciiTheme="minorEastAsia" w:eastAsiaTheme="minorEastAsia" w:hAnsiTheme="minorEastAsia" w:hint="eastAsia"/>
                <w:color w:val="000000"/>
                <w:kern w:val="2"/>
                <w:szCs w:val="24"/>
              </w:rPr>
              <w:t>零部件免费更换</w:t>
            </w:r>
            <w:r w:rsidRPr="00016D73">
              <w:rPr>
                <w:rFonts w:asciiTheme="minorEastAsia" w:eastAsiaTheme="minorEastAsia" w:hAnsiTheme="minorEastAsia"/>
                <w:color w:val="000000"/>
                <w:kern w:val="2"/>
                <w:szCs w:val="24"/>
              </w:rPr>
              <w:t>，保障硬件稳定运行</w:t>
            </w:r>
          </w:p>
        </w:tc>
      </w:tr>
      <w:tr w:rsidR="00FE3E36" w:rsidRPr="00016D73" w14:paraId="3A25519A" w14:textId="77777777">
        <w:trPr>
          <w:trHeight w:val="340"/>
        </w:trPr>
        <w:tc>
          <w:tcPr>
            <w:tcW w:w="704" w:type="dxa"/>
            <w:shd w:val="clear" w:color="auto" w:fill="auto"/>
            <w:vAlign w:val="center"/>
          </w:tcPr>
          <w:p w14:paraId="17A940BA"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4</w:t>
            </w:r>
          </w:p>
        </w:tc>
        <w:tc>
          <w:tcPr>
            <w:tcW w:w="1559" w:type="dxa"/>
            <w:shd w:val="clear" w:color="auto" w:fill="auto"/>
            <w:vAlign w:val="center"/>
          </w:tcPr>
          <w:p w14:paraId="5324E4A7" w14:textId="77777777" w:rsidR="00FE3E36" w:rsidRPr="00016D73" w:rsidRDefault="003628EC" w:rsidP="00016D73">
            <w:pPr>
              <w:spacing w:line="360" w:lineRule="auto"/>
              <w:jc w:val="center"/>
              <w:rPr>
                <w:rFonts w:asciiTheme="minorEastAsia" w:eastAsiaTheme="minorEastAsia" w:hAnsiTheme="minorEastAsia" w:cs="仿宋"/>
                <w:color w:val="000000"/>
                <w:szCs w:val="24"/>
                <w:lang w:val="zh-CN"/>
              </w:rPr>
            </w:pPr>
            <w:r w:rsidRPr="00016D73">
              <w:rPr>
                <w:rFonts w:asciiTheme="minorEastAsia" w:eastAsiaTheme="minorEastAsia" w:hAnsiTheme="minorEastAsia" w:cs="仿宋" w:hint="eastAsia"/>
                <w:color w:val="000000"/>
                <w:szCs w:val="24"/>
                <w:lang w:val="zh-CN"/>
              </w:rPr>
              <w:t>软件</w:t>
            </w:r>
            <w:r w:rsidRPr="00016D73">
              <w:rPr>
                <w:rFonts w:asciiTheme="minorEastAsia" w:eastAsiaTheme="minorEastAsia" w:hAnsiTheme="minorEastAsia" w:cs="仿宋"/>
                <w:color w:val="000000"/>
                <w:szCs w:val="24"/>
              </w:rPr>
              <w:t>维护</w:t>
            </w:r>
          </w:p>
        </w:tc>
        <w:tc>
          <w:tcPr>
            <w:tcW w:w="7088" w:type="dxa"/>
            <w:shd w:val="clear" w:color="auto" w:fill="auto"/>
          </w:tcPr>
          <w:p w14:paraId="4964C6A4"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软件</w:t>
            </w:r>
            <w:r w:rsidRPr="00016D73">
              <w:rPr>
                <w:rFonts w:asciiTheme="minorEastAsia" w:eastAsiaTheme="minorEastAsia" w:hAnsiTheme="minorEastAsia"/>
                <w:color w:val="000000"/>
                <w:kern w:val="2"/>
                <w:szCs w:val="24"/>
              </w:rPr>
              <w:t>功能定期优化，保证系统稳定运行</w:t>
            </w:r>
          </w:p>
        </w:tc>
      </w:tr>
      <w:tr w:rsidR="00FE3E36" w:rsidRPr="00016D73" w14:paraId="672DC8CA" w14:textId="77777777">
        <w:trPr>
          <w:trHeight w:val="340"/>
        </w:trPr>
        <w:tc>
          <w:tcPr>
            <w:tcW w:w="704" w:type="dxa"/>
            <w:shd w:val="clear" w:color="auto" w:fill="auto"/>
            <w:vAlign w:val="center"/>
          </w:tcPr>
          <w:p w14:paraId="44B85A7C"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5</w:t>
            </w:r>
          </w:p>
        </w:tc>
        <w:tc>
          <w:tcPr>
            <w:tcW w:w="1559" w:type="dxa"/>
            <w:shd w:val="clear" w:color="auto" w:fill="auto"/>
            <w:vAlign w:val="center"/>
          </w:tcPr>
          <w:p w14:paraId="6F742335" w14:textId="77777777" w:rsidR="00FE3E36" w:rsidRPr="00016D73" w:rsidRDefault="003628EC" w:rsidP="00016D73">
            <w:pPr>
              <w:spacing w:line="360" w:lineRule="auto"/>
              <w:jc w:val="center"/>
              <w:rPr>
                <w:rFonts w:asciiTheme="minorEastAsia" w:eastAsiaTheme="minorEastAsia" w:hAnsiTheme="minorEastAsia" w:cs="仿宋"/>
                <w:color w:val="000000"/>
                <w:szCs w:val="24"/>
                <w:lang w:val="zh-CN"/>
              </w:rPr>
            </w:pPr>
            <w:r w:rsidRPr="00016D73">
              <w:rPr>
                <w:rFonts w:asciiTheme="minorEastAsia" w:eastAsiaTheme="minorEastAsia" w:hAnsiTheme="minorEastAsia" w:cs="仿宋" w:hint="eastAsia"/>
                <w:color w:val="000000"/>
                <w:szCs w:val="24"/>
                <w:lang w:val="zh-CN"/>
              </w:rPr>
              <w:t>技术培训</w:t>
            </w:r>
          </w:p>
        </w:tc>
        <w:tc>
          <w:tcPr>
            <w:tcW w:w="7088" w:type="dxa"/>
            <w:shd w:val="clear" w:color="auto" w:fill="auto"/>
          </w:tcPr>
          <w:p w14:paraId="55779220"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派遣专业技术人员定期对工作人员进行系统（软硬件）操作培训，保证用户完全掌握系统性能及操作使用方法</w:t>
            </w:r>
          </w:p>
        </w:tc>
      </w:tr>
      <w:tr w:rsidR="00FE3E36" w:rsidRPr="00016D73" w14:paraId="71D8FC50" w14:textId="77777777">
        <w:trPr>
          <w:trHeight w:val="340"/>
        </w:trPr>
        <w:tc>
          <w:tcPr>
            <w:tcW w:w="704" w:type="dxa"/>
            <w:shd w:val="clear" w:color="auto" w:fill="auto"/>
            <w:vAlign w:val="center"/>
          </w:tcPr>
          <w:p w14:paraId="0069208E" w14:textId="388BF3EE" w:rsidR="00FE3E36" w:rsidRPr="00016D73" w:rsidRDefault="00621DA9"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6</w:t>
            </w:r>
          </w:p>
        </w:tc>
        <w:tc>
          <w:tcPr>
            <w:tcW w:w="1559" w:type="dxa"/>
            <w:shd w:val="clear" w:color="auto" w:fill="auto"/>
            <w:vAlign w:val="center"/>
          </w:tcPr>
          <w:p w14:paraId="5C128F12"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文档更新</w:t>
            </w:r>
          </w:p>
        </w:tc>
        <w:tc>
          <w:tcPr>
            <w:tcW w:w="7088" w:type="dxa"/>
            <w:shd w:val="clear" w:color="auto" w:fill="auto"/>
          </w:tcPr>
          <w:p w14:paraId="4F079B2D"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系统更新后在一周内，提交相关技术文档，含操作手册、保养手册等</w:t>
            </w:r>
          </w:p>
        </w:tc>
      </w:tr>
      <w:tr w:rsidR="00FE3E36" w:rsidRPr="00016D73" w14:paraId="229A9AF2" w14:textId="77777777">
        <w:trPr>
          <w:trHeight w:val="340"/>
        </w:trPr>
        <w:tc>
          <w:tcPr>
            <w:tcW w:w="704" w:type="dxa"/>
            <w:shd w:val="clear" w:color="auto" w:fill="auto"/>
            <w:vAlign w:val="center"/>
          </w:tcPr>
          <w:p w14:paraId="2C5489A4" w14:textId="6C19D1E4" w:rsidR="00FE3E36" w:rsidRPr="00016D73" w:rsidRDefault="00621DA9"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7</w:t>
            </w:r>
          </w:p>
        </w:tc>
        <w:tc>
          <w:tcPr>
            <w:tcW w:w="1559" w:type="dxa"/>
            <w:shd w:val="clear" w:color="auto" w:fill="auto"/>
            <w:vAlign w:val="center"/>
          </w:tcPr>
          <w:p w14:paraId="423126BB"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回访服务</w:t>
            </w:r>
          </w:p>
        </w:tc>
        <w:tc>
          <w:tcPr>
            <w:tcW w:w="7088" w:type="dxa"/>
            <w:shd w:val="clear" w:color="auto" w:fill="auto"/>
          </w:tcPr>
          <w:p w14:paraId="72A798B7"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服务包含电话回访与现场走访。回访内容包含：系统使用情况、操作步骤细节交流、技术交流等。每年保证不少于四次的现场走访服务</w:t>
            </w:r>
          </w:p>
        </w:tc>
      </w:tr>
      <w:tr w:rsidR="00FE3E36" w:rsidRPr="00016D73" w14:paraId="13D61CE1" w14:textId="77777777">
        <w:trPr>
          <w:trHeight w:val="340"/>
        </w:trPr>
        <w:tc>
          <w:tcPr>
            <w:tcW w:w="704" w:type="dxa"/>
            <w:shd w:val="clear" w:color="auto" w:fill="auto"/>
            <w:vAlign w:val="center"/>
          </w:tcPr>
          <w:p w14:paraId="2036F023" w14:textId="35960F44" w:rsidR="00FE3E36" w:rsidRPr="00016D73" w:rsidRDefault="00621DA9"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8</w:t>
            </w:r>
          </w:p>
        </w:tc>
        <w:tc>
          <w:tcPr>
            <w:tcW w:w="1559" w:type="dxa"/>
            <w:shd w:val="clear" w:color="auto" w:fill="auto"/>
            <w:vAlign w:val="center"/>
          </w:tcPr>
          <w:p w14:paraId="76A7275C" w14:textId="77777777" w:rsidR="00FE3E36" w:rsidRPr="00016D73" w:rsidRDefault="003628EC" w:rsidP="00016D73">
            <w:pPr>
              <w:spacing w:line="360" w:lineRule="auto"/>
              <w:jc w:val="center"/>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质保期</w:t>
            </w:r>
          </w:p>
        </w:tc>
        <w:tc>
          <w:tcPr>
            <w:tcW w:w="7088" w:type="dxa"/>
            <w:shd w:val="clear" w:color="auto" w:fill="auto"/>
          </w:tcPr>
          <w:p w14:paraId="059DDA8E" w14:textId="77777777" w:rsidR="00FE3E36" w:rsidRPr="00016D73" w:rsidRDefault="003628EC" w:rsidP="00016D73">
            <w:pPr>
              <w:spacing w:line="360" w:lineRule="auto"/>
              <w:rPr>
                <w:rFonts w:asciiTheme="minorEastAsia" w:eastAsiaTheme="minorEastAsia" w:hAnsiTheme="minorEastAsia"/>
                <w:color w:val="000000"/>
                <w:kern w:val="2"/>
                <w:szCs w:val="24"/>
              </w:rPr>
            </w:pPr>
            <w:r w:rsidRPr="00016D73">
              <w:rPr>
                <w:rFonts w:asciiTheme="minorEastAsia" w:eastAsiaTheme="minorEastAsia" w:hAnsiTheme="minorEastAsia" w:hint="eastAsia"/>
                <w:color w:val="000000"/>
                <w:kern w:val="2"/>
                <w:szCs w:val="24"/>
              </w:rPr>
              <w:t>一年</w:t>
            </w:r>
          </w:p>
        </w:tc>
      </w:tr>
    </w:tbl>
    <w:p w14:paraId="181EAC6C" w14:textId="77777777" w:rsidR="00FE3E36" w:rsidRPr="00016D73" w:rsidRDefault="00FE3E36" w:rsidP="00016D73">
      <w:pPr>
        <w:spacing w:line="360" w:lineRule="auto"/>
        <w:rPr>
          <w:rFonts w:asciiTheme="minorEastAsia" w:eastAsiaTheme="minorEastAsia" w:hAnsiTheme="minorEastAsia"/>
          <w:b/>
          <w:bCs/>
          <w:color w:val="000000"/>
          <w:szCs w:val="24"/>
        </w:rPr>
      </w:pPr>
    </w:p>
    <w:p w14:paraId="6BC9660D" w14:textId="22F08181" w:rsidR="00FE3E36" w:rsidRPr="00016D73" w:rsidRDefault="003628EC" w:rsidP="00016D73">
      <w:pPr>
        <w:spacing w:line="360" w:lineRule="auto"/>
        <w:ind w:leftChars="-236" w:hangingChars="235" w:hanging="566"/>
        <w:rPr>
          <w:rFonts w:asciiTheme="minorEastAsia" w:eastAsiaTheme="minorEastAsia" w:hAnsiTheme="minorEastAsia"/>
          <w:b/>
          <w:color w:val="000000"/>
          <w:szCs w:val="24"/>
        </w:rPr>
      </w:pPr>
      <w:r w:rsidRPr="00016D73">
        <w:rPr>
          <w:rFonts w:asciiTheme="minorEastAsia" w:eastAsiaTheme="minorEastAsia" w:hAnsiTheme="minorEastAsia" w:hint="eastAsia"/>
          <w:b/>
          <w:color w:val="000000"/>
          <w:kern w:val="2"/>
          <w:szCs w:val="24"/>
          <w:lang w:val="zh-CN"/>
        </w:rPr>
        <w:t>“</w:t>
      </w:r>
      <w:r w:rsidR="004F5B6D" w:rsidRPr="00016D73">
        <w:rPr>
          <w:rFonts w:asciiTheme="minorEastAsia" w:eastAsiaTheme="minorEastAsia" w:hAnsiTheme="minorEastAsia" w:hint="eastAsia"/>
          <w:szCs w:val="24"/>
        </w:rPr>
        <w:t>★</w:t>
      </w:r>
      <w:r w:rsidRPr="00016D73">
        <w:rPr>
          <w:rFonts w:asciiTheme="minorEastAsia" w:eastAsiaTheme="minorEastAsia" w:hAnsiTheme="minorEastAsia" w:hint="eastAsia"/>
          <w:b/>
          <w:color w:val="000000"/>
          <w:kern w:val="2"/>
          <w:szCs w:val="24"/>
          <w:lang w:val="zh-CN"/>
        </w:rPr>
        <w:t>”：</w:t>
      </w:r>
      <w:r w:rsidRPr="00016D73">
        <w:rPr>
          <w:rFonts w:asciiTheme="minorEastAsia" w:eastAsiaTheme="minorEastAsia" w:hAnsiTheme="minorEastAsia" w:hint="eastAsia"/>
          <w:b/>
          <w:color w:val="000000"/>
          <w:kern w:val="2"/>
          <w:szCs w:val="24"/>
        </w:rPr>
        <w:t>指</w:t>
      </w:r>
      <w:r w:rsidRPr="00016D73">
        <w:rPr>
          <w:rFonts w:asciiTheme="minorEastAsia" w:eastAsiaTheme="minorEastAsia" w:hAnsiTheme="minorEastAsia" w:hint="eastAsia"/>
          <w:b/>
          <w:color w:val="000000"/>
          <w:kern w:val="2"/>
          <w:szCs w:val="24"/>
          <w:lang w:val="zh-CN"/>
        </w:rPr>
        <w:t>关键技术参数（</w:t>
      </w:r>
      <w:r w:rsidRPr="00016D73">
        <w:rPr>
          <w:rFonts w:asciiTheme="minorEastAsia" w:eastAsiaTheme="minorEastAsia" w:hAnsiTheme="minorEastAsia" w:hint="eastAsia"/>
          <w:b/>
          <w:color w:val="000000"/>
          <w:kern w:val="2"/>
          <w:szCs w:val="24"/>
        </w:rPr>
        <w:t>唯一项</w:t>
      </w:r>
      <w:r w:rsidRPr="00016D73">
        <w:rPr>
          <w:rFonts w:asciiTheme="minorEastAsia" w:eastAsiaTheme="minorEastAsia" w:hAnsiTheme="minorEastAsia" w:hint="eastAsia"/>
          <w:b/>
          <w:color w:val="000000"/>
          <w:kern w:val="2"/>
          <w:szCs w:val="24"/>
          <w:lang w:val="zh-CN"/>
        </w:rPr>
        <w:t>），</w:t>
      </w:r>
      <w:r w:rsidRPr="00016D73">
        <w:rPr>
          <w:rFonts w:asciiTheme="minorEastAsia" w:eastAsiaTheme="minorEastAsia" w:hAnsiTheme="minorEastAsia" w:hint="eastAsia"/>
          <w:b/>
          <w:color w:val="000000"/>
          <w:kern w:val="2"/>
          <w:szCs w:val="24"/>
        </w:rPr>
        <w:t>发生3（含）项以上负偏离，则投标无效</w:t>
      </w:r>
    </w:p>
    <w:sectPr w:rsidR="00FE3E36" w:rsidRPr="00016D7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94E3C" w14:textId="77777777" w:rsidR="00BD37AA" w:rsidRDefault="00BD37AA">
      <w:r>
        <w:separator/>
      </w:r>
    </w:p>
  </w:endnote>
  <w:endnote w:type="continuationSeparator" w:id="0">
    <w:p w14:paraId="5C238017" w14:textId="77777777" w:rsidR="00BD37AA" w:rsidRDefault="00BD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52548"/>
      <w:docPartObj>
        <w:docPartGallery w:val="Page Numbers (Bottom of Page)"/>
        <w:docPartUnique/>
      </w:docPartObj>
    </w:sdtPr>
    <w:sdtEndPr/>
    <w:sdtContent>
      <w:p w14:paraId="76BA9401" w14:textId="6B5F4670" w:rsidR="000D61E9" w:rsidRDefault="000D61E9">
        <w:pPr>
          <w:pStyle w:val="af6"/>
          <w:jc w:val="center"/>
        </w:pPr>
        <w:r>
          <w:fldChar w:fldCharType="begin"/>
        </w:r>
        <w:r>
          <w:instrText>PAGE   \* MERGEFORMAT</w:instrText>
        </w:r>
        <w:r>
          <w:fldChar w:fldCharType="separate"/>
        </w:r>
        <w:r w:rsidR="002F6E57" w:rsidRPr="002F6E57">
          <w:rPr>
            <w:noProof/>
            <w:lang w:val="zh-CN"/>
          </w:rPr>
          <w:t>1</w:t>
        </w:r>
        <w:r>
          <w:fldChar w:fldCharType="end"/>
        </w:r>
      </w:p>
    </w:sdtContent>
  </w:sdt>
  <w:p w14:paraId="1E52F907" w14:textId="60934E53" w:rsidR="00FE3E36" w:rsidRDefault="00FE3E3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263D" w14:textId="77777777" w:rsidR="00BD37AA" w:rsidRDefault="00BD37AA">
      <w:r>
        <w:separator/>
      </w:r>
    </w:p>
  </w:footnote>
  <w:footnote w:type="continuationSeparator" w:id="0">
    <w:p w14:paraId="338C880E" w14:textId="77777777" w:rsidR="00BD37AA" w:rsidRDefault="00BD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4FF5B5"/>
    <w:multiLevelType w:val="singleLevel"/>
    <w:tmpl w:val="964FF5B5"/>
    <w:lvl w:ilvl="0">
      <w:start w:val="1"/>
      <w:numFmt w:val="decimal"/>
      <w:lvlText w:val="(%1)"/>
      <w:lvlJc w:val="left"/>
      <w:pPr>
        <w:ind w:left="425" w:hanging="425"/>
      </w:pPr>
      <w:rPr>
        <w:rFonts w:hint="default"/>
      </w:rPr>
    </w:lvl>
  </w:abstractNum>
  <w:abstractNum w:abstractNumId="1" w15:restartNumberingAfterBreak="0">
    <w:nsid w:val="B5702505"/>
    <w:multiLevelType w:val="singleLevel"/>
    <w:tmpl w:val="B5702505"/>
    <w:lvl w:ilvl="0">
      <w:start w:val="1"/>
      <w:numFmt w:val="decimal"/>
      <w:lvlText w:val="(%1)"/>
      <w:lvlJc w:val="left"/>
      <w:pPr>
        <w:ind w:left="425" w:hanging="425"/>
      </w:pPr>
      <w:rPr>
        <w:rFonts w:hint="default"/>
      </w:rPr>
    </w:lvl>
  </w:abstractNum>
  <w:abstractNum w:abstractNumId="2" w15:restartNumberingAfterBreak="0">
    <w:nsid w:val="B77E94E0"/>
    <w:multiLevelType w:val="multilevel"/>
    <w:tmpl w:val="B77E94E0"/>
    <w:lvl w:ilvl="0">
      <w:start w:val="4"/>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CB32E42E"/>
    <w:multiLevelType w:val="singleLevel"/>
    <w:tmpl w:val="CB32E42E"/>
    <w:lvl w:ilvl="0">
      <w:start w:val="1"/>
      <w:numFmt w:val="decimal"/>
      <w:lvlText w:val="(%1)"/>
      <w:lvlJc w:val="left"/>
      <w:pPr>
        <w:ind w:left="425" w:hanging="425"/>
      </w:pPr>
      <w:rPr>
        <w:rFonts w:hint="default"/>
      </w:rPr>
    </w:lvl>
  </w:abstractNum>
  <w:abstractNum w:abstractNumId="4" w15:restartNumberingAfterBreak="0">
    <w:nsid w:val="E6001C02"/>
    <w:multiLevelType w:val="singleLevel"/>
    <w:tmpl w:val="E6001C02"/>
    <w:lvl w:ilvl="0">
      <w:start w:val="1"/>
      <w:numFmt w:val="decimal"/>
      <w:lvlText w:val="(%1)"/>
      <w:lvlJc w:val="left"/>
      <w:pPr>
        <w:ind w:left="425" w:hanging="425"/>
      </w:pPr>
      <w:rPr>
        <w:rFonts w:hint="default"/>
      </w:rPr>
    </w:lvl>
  </w:abstractNum>
  <w:abstractNum w:abstractNumId="5" w15:restartNumberingAfterBreak="0">
    <w:nsid w:val="EAB29136"/>
    <w:multiLevelType w:val="singleLevel"/>
    <w:tmpl w:val="EAB29136"/>
    <w:lvl w:ilvl="0">
      <w:start w:val="1"/>
      <w:numFmt w:val="decimal"/>
      <w:lvlText w:val="(%1)"/>
      <w:lvlJc w:val="left"/>
      <w:pPr>
        <w:ind w:left="425" w:hanging="425"/>
      </w:pPr>
      <w:rPr>
        <w:rFonts w:hint="default"/>
      </w:rPr>
    </w:lvl>
  </w:abstractNum>
  <w:abstractNum w:abstractNumId="6" w15:restartNumberingAfterBreak="0">
    <w:nsid w:val="FE9B39F7"/>
    <w:multiLevelType w:val="singleLevel"/>
    <w:tmpl w:val="FE9B39F7"/>
    <w:lvl w:ilvl="0">
      <w:start w:val="1"/>
      <w:numFmt w:val="decimal"/>
      <w:lvlText w:val="(%1)"/>
      <w:lvlJc w:val="left"/>
      <w:pPr>
        <w:ind w:left="425" w:hanging="425"/>
      </w:pPr>
      <w:rPr>
        <w:rFonts w:hint="default"/>
      </w:rPr>
    </w:lvl>
  </w:abstractNum>
  <w:abstractNum w:abstractNumId="7" w15:restartNumberingAfterBreak="0">
    <w:nsid w:val="FF5E733A"/>
    <w:multiLevelType w:val="singleLevel"/>
    <w:tmpl w:val="FF5E733A"/>
    <w:lvl w:ilvl="0">
      <w:start w:val="1"/>
      <w:numFmt w:val="decimal"/>
      <w:lvlText w:val="(%1)"/>
      <w:lvlJc w:val="left"/>
      <w:pPr>
        <w:ind w:left="425" w:hanging="425"/>
      </w:pPr>
      <w:rPr>
        <w:rFonts w:hint="default"/>
      </w:rPr>
    </w:lvl>
  </w:abstractNum>
  <w:abstractNum w:abstractNumId="8" w15:restartNumberingAfterBreak="0">
    <w:nsid w:val="00000001"/>
    <w:multiLevelType w:val="multilevel"/>
    <w:tmpl w:val="00000001"/>
    <w:lvl w:ilvl="0">
      <w:start w:val="1"/>
      <w:numFmt w:val="chineseCountingThousand"/>
      <w:pStyle w:val="1"/>
      <w:suff w:val="space"/>
      <w:lvlText w:val="第%1章"/>
      <w:lvlJc w:val="left"/>
      <w:pPr>
        <w:ind w:left="227" w:hanging="227"/>
      </w:pPr>
      <w:rPr>
        <w:rFonts w:hint="eastAsia"/>
        <w:b/>
        <w:i w:val="0"/>
        <w:color w:val="auto"/>
        <w:sz w:val="36"/>
        <w:szCs w:val="36"/>
      </w:rPr>
    </w:lvl>
    <w:lvl w:ilvl="1">
      <w:start w:val="1"/>
      <w:numFmt w:val="decimal"/>
      <w:pStyle w:val="2"/>
      <w:isLgl/>
      <w:suff w:val="space"/>
      <w:lvlText w:val="%1.%2"/>
      <w:lvlJc w:val="left"/>
      <w:pPr>
        <w:ind w:left="510" w:hanging="510"/>
      </w:pPr>
      <w:rPr>
        <w:rFonts w:hint="eastAsia"/>
        <w:b/>
        <w:i w:val="0"/>
        <w:color w:val="auto"/>
        <w:sz w:val="32"/>
        <w:szCs w:val="32"/>
      </w:rPr>
    </w:lvl>
    <w:lvl w:ilvl="2">
      <w:start w:val="1"/>
      <w:numFmt w:val="decimal"/>
      <w:pStyle w:val="3"/>
      <w:isLgl/>
      <w:suff w:val="space"/>
      <w:lvlText w:val="%1.%2.%3"/>
      <w:lvlJc w:val="left"/>
      <w:pPr>
        <w:ind w:left="680" w:hanging="680"/>
      </w:pPr>
      <w:rPr>
        <w:rFonts w:hint="eastAsia"/>
      </w:rPr>
    </w:lvl>
    <w:lvl w:ilvl="3">
      <w:start w:val="1"/>
      <w:numFmt w:val="decimal"/>
      <w:pStyle w:val="4"/>
      <w:isLgl/>
      <w:suff w:val="space"/>
      <w:lvlText w:val="%1.%2.%3.%4"/>
      <w:lvlJc w:val="left"/>
      <w:pPr>
        <w:ind w:left="794" w:hanging="794"/>
      </w:pPr>
      <w:rPr>
        <w:rFonts w:hint="eastAsia"/>
      </w:rPr>
    </w:lvl>
    <w:lvl w:ilvl="4">
      <w:start w:val="1"/>
      <w:numFmt w:val="decimal"/>
      <w:pStyle w:val="5"/>
      <w:isLgl/>
      <w:suff w:val="space"/>
      <w:lvlText w:val="%1.%2.%3.%4.%5"/>
      <w:lvlJc w:val="left"/>
      <w:pPr>
        <w:ind w:left="1008" w:hanging="1008"/>
      </w:pPr>
      <w:rPr>
        <w:rFonts w:hint="eastAsia"/>
      </w:rPr>
    </w:lvl>
    <w:lvl w:ilvl="5">
      <w:start w:val="1"/>
      <w:numFmt w:val="decimal"/>
      <w:isLgl/>
      <w:suff w:val="space"/>
      <w:lvlText w:val="%1.%2.%3.%4.%5.%6"/>
      <w:lvlJc w:val="left"/>
      <w:pPr>
        <w:ind w:left="2287" w:hanging="1152"/>
      </w:pPr>
      <w:rPr>
        <w:rFonts w:ascii="Times New Roman" w:hAnsi="Times New Roman" w:cs="Times New Roman"/>
        <w:b w:val="0"/>
        <w:bCs w:val="0"/>
        <w:i w:val="0"/>
        <w:iCs w:val="0"/>
        <w:caps w:val="0"/>
        <w:smallCaps w:val="0"/>
        <w:snapToGrid w:val="0"/>
        <w:vanish w:val="0"/>
        <w:color w:val="000000"/>
        <w:spacing w:val="0"/>
        <w:w w:val="0"/>
        <w:kern w:val="0"/>
        <w:position w:val="0"/>
        <w:sz w:val="0"/>
        <w:szCs w:val="0"/>
        <w:u w:val="none" w:color="000000"/>
        <w:shd w:val="clear" w:color="000000" w:fill="00000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isLgl/>
      <w:lvlText w:val="%1.%2.%3.%4.%5.%6.%7"/>
      <w:lvlJc w:val="left"/>
      <w:pPr>
        <w:tabs>
          <w:tab w:val="left" w:pos="1296"/>
        </w:tabs>
        <w:ind w:left="1296" w:hanging="1296"/>
      </w:pPr>
      <w:rPr>
        <w:rFonts w:hint="eastAsia"/>
      </w:rPr>
    </w:lvl>
    <w:lvl w:ilvl="7">
      <w:start w:val="1"/>
      <w:numFmt w:val="decimal"/>
      <w:pStyle w:val="8"/>
      <w:isLgl/>
      <w:lvlText w:val="%1.%2.%3.%4.%5.%6.%7.%8"/>
      <w:lvlJc w:val="left"/>
      <w:pPr>
        <w:tabs>
          <w:tab w:val="left" w:pos="1440"/>
        </w:tabs>
        <w:ind w:left="1440" w:hanging="1440"/>
      </w:pPr>
      <w:rPr>
        <w:rFonts w:hint="eastAsia"/>
      </w:rPr>
    </w:lvl>
    <w:lvl w:ilvl="8">
      <w:start w:val="1"/>
      <w:numFmt w:val="decimal"/>
      <w:isLgl/>
      <w:lvlText w:val="%1.%2.%3.%4.%5.%6.%7.%8.%9"/>
      <w:lvlJc w:val="left"/>
      <w:pPr>
        <w:tabs>
          <w:tab w:val="left" w:pos="1584"/>
        </w:tabs>
        <w:ind w:left="1584" w:hanging="1584"/>
      </w:pPr>
      <w:rPr>
        <w:rFonts w:hint="eastAsia"/>
      </w:rPr>
    </w:lvl>
  </w:abstractNum>
  <w:abstractNum w:abstractNumId="9" w15:restartNumberingAfterBreak="0">
    <w:nsid w:val="00000002"/>
    <w:multiLevelType w:val="multilevel"/>
    <w:tmpl w:val="00000002"/>
    <w:lvl w:ilvl="0">
      <w:start w:val="1"/>
      <w:numFmt w:val="bullet"/>
      <w:pStyle w:val="-1"/>
      <w:lvlText w:val=""/>
      <w:lvlJc w:val="left"/>
      <w:pPr>
        <w:ind w:left="902" w:hanging="420"/>
      </w:pPr>
      <w:rPr>
        <w:rFonts w:ascii="Wingdings" w:hAnsi="Wingdings" w:hint="default"/>
      </w:rPr>
    </w:lvl>
    <w:lvl w:ilvl="1">
      <w:start w:val="1"/>
      <w:numFmt w:val="bullet"/>
      <w:pStyle w:val="-2"/>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0" w15:restartNumberingAfterBreak="0">
    <w:nsid w:val="046379BA"/>
    <w:multiLevelType w:val="multilevel"/>
    <w:tmpl w:val="046379BA"/>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15:restartNumberingAfterBreak="0">
    <w:nsid w:val="080A13D4"/>
    <w:multiLevelType w:val="multilevel"/>
    <w:tmpl w:val="080A13D4"/>
    <w:lvl w:ilvl="0">
      <w:start w:val="1"/>
      <w:numFmt w:val="decimal"/>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2" w15:restartNumberingAfterBreak="0">
    <w:nsid w:val="08C068DA"/>
    <w:multiLevelType w:val="hybridMultilevel"/>
    <w:tmpl w:val="9478389E"/>
    <w:lvl w:ilvl="0" w:tplc="FB92DC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D00A16F"/>
    <w:multiLevelType w:val="singleLevel"/>
    <w:tmpl w:val="0D00A16F"/>
    <w:lvl w:ilvl="0">
      <w:start w:val="1"/>
      <w:numFmt w:val="decimal"/>
      <w:lvlText w:val="%1."/>
      <w:lvlJc w:val="left"/>
      <w:pPr>
        <w:tabs>
          <w:tab w:val="left" w:pos="312"/>
        </w:tabs>
      </w:pPr>
    </w:lvl>
  </w:abstractNum>
  <w:abstractNum w:abstractNumId="14" w15:restartNumberingAfterBreak="0">
    <w:nsid w:val="14D9005E"/>
    <w:multiLevelType w:val="multilevel"/>
    <w:tmpl w:val="14D9005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CB1882C"/>
    <w:multiLevelType w:val="singleLevel"/>
    <w:tmpl w:val="1CB1882C"/>
    <w:lvl w:ilvl="0">
      <w:start w:val="1"/>
      <w:numFmt w:val="decimal"/>
      <w:lvlText w:val="(%1)"/>
      <w:lvlJc w:val="left"/>
      <w:pPr>
        <w:ind w:left="425" w:hanging="425"/>
      </w:pPr>
      <w:rPr>
        <w:rFonts w:hint="default"/>
      </w:rPr>
    </w:lvl>
  </w:abstractNum>
  <w:abstractNum w:abstractNumId="16" w15:restartNumberingAfterBreak="0">
    <w:nsid w:val="2C044E13"/>
    <w:multiLevelType w:val="multilevel"/>
    <w:tmpl w:val="681D5F2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5084FA06"/>
    <w:multiLevelType w:val="singleLevel"/>
    <w:tmpl w:val="5084FA06"/>
    <w:lvl w:ilvl="0">
      <w:start w:val="1"/>
      <w:numFmt w:val="decimal"/>
      <w:lvlText w:val="(%1)"/>
      <w:lvlJc w:val="left"/>
      <w:pPr>
        <w:ind w:left="425" w:hanging="425"/>
      </w:pPr>
      <w:rPr>
        <w:rFonts w:hint="default"/>
      </w:rPr>
    </w:lvl>
  </w:abstractNum>
  <w:abstractNum w:abstractNumId="18" w15:restartNumberingAfterBreak="0">
    <w:nsid w:val="5529600D"/>
    <w:multiLevelType w:val="multilevel"/>
    <w:tmpl w:val="681D5F2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35C1B43"/>
    <w:multiLevelType w:val="multilevel"/>
    <w:tmpl w:val="046379BA"/>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0" w15:restartNumberingAfterBreak="0">
    <w:nsid w:val="6AE119DB"/>
    <w:multiLevelType w:val="multilevel"/>
    <w:tmpl w:val="6AE119D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BCE0539"/>
    <w:multiLevelType w:val="singleLevel"/>
    <w:tmpl w:val="E6001C02"/>
    <w:lvl w:ilvl="0">
      <w:start w:val="1"/>
      <w:numFmt w:val="decimal"/>
      <w:lvlText w:val="(%1)"/>
      <w:lvlJc w:val="left"/>
      <w:pPr>
        <w:ind w:left="425" w:hanging="425"/>
      </w:pPr>
      <w:rPr>
        <w:rFonts w:hint="default"/>
      </w:rPr>
    </w:lvl>
  </w:abstractNum>
  <w:abstractNum w:abstractNumId="22" w15:restartNumberingAfterBreak="0">
    <w:nsid w:val="6C8B4F52"/>
    <w:multiLevelType w:val="multilevel"/>
    <w:tmpl w:val="6C8B4F52"/>
    <w:lvl w:ilvl="0">
      <w:start w:val="1"/>
      <w:numFmt w:val="decimal"/>
      <w:pStyle w:val="a"/>
      <w:lvlText w:val="表 %1"/>
      <w:lvlJc w:val="left"/>
      <w:pPr>
        <w:tabs>
          <w:tab w:val="left" w:pos="680"/>
        </w:tabs>
        <w:ind w:left="680" w:hanging="6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B833625"/>
    <w:multiLevelType w:val="multilevel"/>
    <w:tmpl w:val="7B833625"/>
    <w:lvl w:ilvl="0">
      <w:start w:val="1"/>
      <w:numFmt w:val="japaneseCounting"/>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2"/>
  </w:num>
  <w:num w:numId="3">
    <w:abstractNumId w:val="9"/>
  </w:num>
  <w:num w:numId="4">
    <w:abstractNumId w:val="23"/>
  </w:num>
  <w:num w:numId="5">
    <w:abstractNumId w:val="13"/>
  </w:num>
  <w:num w:numId="6">
    <w:abstractNumId w:val="7"/>
  </w:num>
  <w:num w:numId="7">
    <w:abstractNumId w:val="4"/>
  </w:num>
  <w:num w:numId="8">
    <w:abstractNumId w:val="1"/>
  </w:num>
  <w:num w:numId="9">
    <w:abstractNumId w:val="2"/>
  </w:num>
  <w:num w:numId="10">
    <w:abstractNumId w:val="17"/>
  </w:num>
  <w:num w:numId="11">
    <w:abstractNumId w:val="6"/>
  </w:num>
  <w:num w:numId="12">
    <w:abstractNumId w:val="5"/>
  </w:num>
  <w:num w:numId="13">
    <w:abstractNumId w:val="3"/>
  </w:num>
  <w:num w:numId="14">
    <w:abstractNumId w:val="15"/>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38"/>
    <w:rsid w:val="00007CBD"/>
    <w:rsid w:val="00016D73"/>
    <w:rsid w:val="00021A8D"/>
    <w:rsid w:val="00027C09"/>
    <w:rsid w:val="000632AF"/>
    <w:rsid w:val="00090247"/>
    <w:rsid w:val="000B0A44"/>
    <w:rsid w:val="000C1298"/>
    <w:rsid w:val="000D0ABC"/>
    <w:rsid w:val="000D143A"/>
    <w:rsid w:val="000D4BA0"/>
    <w:rsid w:val="000D61E9"/>
    <w:rsid w:val="000F0132"/>
    <w:rsid w:val="000F5384"/>
    <w:rsid w:val="00106300"/>
    <w:rsid w:val="0011366F"/>
    <w:rsid w:val="00116CD0"/>
    <w:rsid w:val="00143305"/>
    <w:rsid w:val="00154FAC"/>
    <w:rsid w:val="00162AB9"/>
    <w:rsid w:val="00181844"/>
    <w:rsid w:val="00182E1F"/>
    <w:rsid w:val="00190775"/>
    <w:rsid w:val="001954B8"/>
    <w:rsid w:val="001A5D38"/>
    <w:rsid w:val="001B73A7"/>
    <w:rsid w:val="001F2D68"/>
    <w:rsid w:val="0020781F"/>
    <w:rsid w:val="00232942"/>
    <w:rsid w:val="0023577C"/>
    <w:rsid w:val="00235A42"/>
    <w:rsid w:val="002427DC"/>
    <w:rsid w:val="0024735C"/>
    <w:rsid w:val="00247D9D"/>
    <w:rsid w:val="00271547"/>
    <w:rsid w:val="0027778A"/>
    <w:rsid w:val="002B5FF9"/>
    <w:rsid w:val="002D44CE"/>
    <w:rsid w:val="002F6E57"/>
    <w:rsid w:val="00303AE8"/>
    <w:rsid w:val="00317498"/>
    <w:rsid w:val="003255B3"/>
    <w:rsid w:val="00330DF9"/>
    <w:rsid w:val="003628EC"/>
    <w:rsid w:val="003A06BC"/>
    <w:rsid w:val="003B3646"/>
    <w:rsid w:val="003C10C6"/>
    <w:rsid w:val="003D0AD9"/>
    <w:rsid w:val="003D2295"/>
    <w:rsid w:val="003E4931"/>
    <w:rsid w:val="003F202B"/>
    <w:rsid w:val="003F4399"/>
    <w:rsid w:val="0040643F"/>
    <w:rsid w:val="00425CD6"/>
    <w:rsid w:val="00434816"/>
    <w:rsid w:val="0044154E"/>
    <w:rsid w:val="00476C66"/>
    <w:rsid w:val="0048195E"/>
    <w:rsid w:val="004832AC"/>
    <w:rsid w:val="0048512C"/>
    <w:rsid w:val="004A7714"/>
    <w:rsid w:val="004C1D9B"/>
    <w:rsid w:val="004D5BBF"/>
    <w:rsid w:val="004F5B6D"/>
    <w:rsid w:val="00500D4F"/>
    <w:rsid w:val="00502D5F"/>
    <w:rsid w:val="005234A4"/>
    <w:rsid w:val="00565D93"/>
    <w:rsid w:val="00585905"/>
    <w:rsid w:val="005865B4"/>
    <w:rsid w:val="005B377D"/>
    <w:rsid w:val="005C44C7"/>
    <w:rsid w:val="005C516A"/>
    <w:rsid w:val="005E5048"/>
    <w:rsid w:val="00621DA9"/>
    <w:rsid w:val="00622766"/>
    <w:rsid w:val="00631C56"/>
    <w:rsid w:val="0063472A"/>
    <w:rsid w:val="00642D7B"/>
    <w:rsid w:val="006A1587"/>
    <w:rsid w:val="006A742D"/>
    <w:rsid w:val="006C5FEF"/>
    <w:rsid w:val="006E3A23"/>
    <w:rsid w:val="006E5240"/>
    <w:rsid w:val="006E60BC"/>
    <w:rsid w:val="006F74A4"/>
    <w:rsid w:val="00712A90"/>
    <w:rsid w:val="00721C8B"/>
    <w:rsid w:val="007435C5"/>
    <w:rsid w:val="00745D66"/>
    <w:rsid w:val="007648C5"/>
    <w:rsid w:val="00772249"/>
    <w:rsid w:val="00774527"/>
    <w:rsid w:val="00775A9B"/>
    <w:rsid w:val="00792CD9"/>
    <w:rsid w:val="00796D4E"/>
    <w:rsid w:val="007A7C19"/>
    <w:rsid w:val="007C6F8C"/>
    <w:rsid w:val="007C7D8D"/>
    <w:rsid w:val="007F0294"/>
    <w:rsid w:val="007F096F"/>
    <w:rsid w:val="008050E9"/>
    <w:rsid w:val="00820654"/>
    <w:rsid w:val="008333C8"/>
    <w:rsid w:val="008577D2"/>
    <w:rsid w:val="00860F3C"/>
    <w:rsid w:val="00866512"/>
    <w:rsid w:val="008727E9"/>
    <w:rsid w:val="008936D8"/>
    <w:rsid w:val="008D064B"/>
    <w:rsid w:val="008D5D61"/>
    <w:rsid w:val="008E2650"/>
    <w:rsid w:val="008E5683"/>
    <w:rsid w:val="00905820"/>
    <w:rsid w:val="009121D0"/>
    <w:rsid w:val="00916388"/>
    <w:rsid w:val="009169FC"/>
    <w:rsid w:val="00925591"/>
    <w:rsid w:val="009264EF"/>
    <w:rsid w:val="0094440C"/>
    <w:rsid w:val="00944C50"/>
    <w:rsid w:val="00961BDF"/>
    <w:rsid w:val="00964F4B"/>
    <w:rsid w:val="00A14105"/>
    <w:rsid w:val="00A21F1B"/>
    <w:rsid w:val="00A243E7"/>
    <w:rsid w:val="00A24DF2"/>
    <w:rsid w:val="00A31F34"/>
    <w:rsid w:val="00A42F1B"/>
    <w:rsid w:val="00A441EE"/>
    <w:rsid w:val="00A45B59"/>
    <w:rsid w:val="00A57066"/>
    <w:rsid w:val="00A649B4"/>
    <w:rsid w:val="00A704DA"/>
    <w:rsid w:val="00A73FC2"/>
    <w:rsid w:val="00A8064D"/>
    <w:rsid w:val="00A94C1E"/>
    <w:rsid w:val="00AA3C44"/>
    <w:rsid w:val="00AC2D5D"/>
    <w:rsid w:val="00AD38BC"/>
    <w:rsid w:val="00AD7EB9"/>
    <w:rsid w:val="00AF371F"/>
    <w:rsid w:val="00AF5B6A"/>
    <w:rsid w:val="00B0364C"/>
    <w:rsid w:val="00B53A70"/>
    <w:rsid w:val="00B616BB"/>
    <w:rsid w:val="00BB7323"/>
    <w:rsid w:val="00BD37AA"/>
    <w:rsid w:val="00C26157"/>
    <w:rsid w:val="00C35F78"/>
    <w:rsid w:val="00C46EE8"/>
    <w:rsid w:val="00C51D17"/>
    <w:rsid w:val="00C57BEB"/>
    <w:rsid w:val="00C6230E"/>
    <w:rsid w:val="00C868D2"/>
    <w:rsid w:val="00C92DFD"/>
    <w:rsid w:val="00C97A9F"/>
    <w:rsid w:val="00CA69CF"/>
    <w:rsid w:val="00CD46A8"/>
    <w:rsid w:val="00CD5D56"/>
    <w:rsid w:val="00CE5BB1"/>
    <w:rsid w:val="00CF08DE"/>
    <w:rsid w:val="00CF0F9D"/>
    <w:rsid w:val="00CF55EC"/>
    <w:rsid w:val="00CF7907"/>
    <w:rsid w:val="00D03478"/>
    <w:rsid w:val="00D035F0"/>
    <w:rsid w:val="00D11430"/>
    <w:rsid w:val="00D121C6"/>
    <w:rsid w:val="00D40615"/>
    <w:rsid w:val="00D409F1"/>
    <w:rsid w:val="00D46167"/>
    <w:rsid w:val="00D52D1D"/>
    <w:rsid w:val="00D6198D"/>
    <w:rsid w:val="00D814D5"/>
    <w:rsid w:val="00D852BC"/>
    <w:rsid w:val="00DA4FB3"/>
    <w:rsid w:val="00DE1DFB"/>
    <w:rsid w:val="00E03CBD"/>
    <w:rsid w:val="00E1284E"/>
    <w:rsid w:val="00E202CF"/>
    <w:rsid w:val="00E34592"/>
    <w:rsid w:val="00E5057C"/>
    <w:rsid w:val="00E7131C"/>
    <w:rsid w:val="00E7289B"/>
    <w:rsid w:val="00E859FF"/>
    <w:rsid w:val="00E9009C"/>
    <w:rsid w:val="00E93B39"/>
    <w:rsid w:val="00E93E6B"/>
    <w:rsid w:val="00EC05AC"/>
    <w:rsid w:val="00EC5EAB"/>
    <w:rsid w:val="00EF7D30"/>
    <w:rsid w:val="00F16937"/>
    <w:rsid w:val="00F17FE5"/>
    <w:rsid w:val="00F26828"/>
    <w:rsid w:val="00F62C4E"/>
    <w:rsid w:val="00F90426"/>
    <w:rsid w:val="00F962D8"/>
    <w:rsid w:val="00FA04F4"/>
    <w:rsid w:val="00FA1B3A"/>
    <w:rsid w:val="00FD6E3C"/>
    <w:rsid w:val="00FE3E36"/>
    <w:rsid w:val="00FE5627"/>
    <w:rsid w:val="00FF56DB"/>
    <w:rsid w:val="05F30BA9"/>
    <w:rsid w:val="07F27A56"/>
    <w:rsid w:val="0DD21D40"/>
    <w:rsid w:val="1125283A"/>
    <w:rsid w:val="12FC2FAA"/>
    <w:rsid w:val="141D7D72"/>
    <w:rsid w:val="14615692"/>
    <w:rsid w:val="169C2489"/>
    <w:rsid w:val="18752234"/>
    <w:rsid w:val="18896815"/>
    <w:rsid w:val="19EE61D7"/>
    <w:rsid w:val="1DE642F8"/>
    <w:rsid w:val="1E036691"/>
    <w:rsid w:val="1FA90A52"/>
    <w:rsid w:val="1FB92A2D"/>
    <w:rsid w:val="2313341F"/>
    <w:rsid w:val="265A2BAB"/>
    <w:rsid w:val="2D3B08C7"/>
    <w:rsid w:val="348141F0"/>
    <w:rsid w:val="34A5675D"/>
    <w:rsid w:val="35B05CC8"/>
    <w:rsid w:val="3851228A"/>
    <w:rsid w:val="3A8E1443"/>
    <w:rsid w:val="3EF92452"/>
    <w:rsid w:val="40FF7966"/>
    <w:rsid w:val="46077508"/>
    <w:rsid w:val="48891402"/>
    <w:rsid w:val="49301E96"/>
    <w:rsid w:val="4C745551"/>
    <w:rsid w:val="53361AEC"/>
    <w:rsid w:val="5BD05E35"/>
    <w:rsid w:val="5C6A65FF"/>
    <w:rsid w:val="5CAE76FB"/>
    <w:rsid w:val="5FFD22EF"/>
    <w:rsid w:val="60254816"/>
    <w:rsid w:val="66823CF1"/>
    <w:rsid w:val="668A0FB7"/>
    <w:rsid w:val="69E56933"/>
    <w:rsid w:val="6B032B46"/>
    <w:rsid w:val="74665271"/>
    <w:rsid w:val="7A07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3B2A0"/>
  <w15:docId w15:val="{2257E0FA-1D2F-4C24-85CE-D12AC65C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qFormat="1"/>
    <w:lsdException w:name="toc 9"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uiPriority="0" w:qFormat="1"/>
    <w:lsdException w:name="Block Text" w:qFormat="1"/>
    <w:lsdException w:name="Hyperlink" w:qFormat="1"/>
    <w:lsdException w:name="FollowedHyperlink"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35F0"/>
    <w:rPr>
      <w:sz w:val="24"/>
    </w:rPr>
  </w:style>
  <w:style w:type="paragraph" w:styleId="1">
    <w:name w:val="heading 1"/>
    <w:basedOn w:val="a0"/>
    <w:next w:val="a0"/>
    <w:link w:val="10"/>
    <w:uiPriority w:val="9"/>
    <w:qFormat/>
    <w:pPr>
      <w:keepNext/>
      <w:keepLines/>
      <w:pageBreakBefore/>
      <w:numPr>
        <w:numId w:val="1"/>
      </w:numPr>
      <w:adjustRightInd w:val="0"/>
      <w:spacing w:before="360" w:after="720" w:line="600" w:lineRule="atLeast"/>
      <w:jc w:val="center"/>
      <w:textAlignment w:val="baseline"/>
      <w:outlineLvl w:val="0"/>
    </w:pPr>
    <w:rPr>
      <w:rFonts w:eastAsia="黑体"/>
      <w:b/>
      <w:kern w:val="44"/>
      <w:sz w:val="36"/>
      <w:szCs w:val="36"/>
    </w:rPr>
  </w:style>
  <w:style w:type="paragraph" w:styleId="2">
    <w:name w:val="heading 2"/>
    <w:basedOn w:val="a0"/>
    <w:next w:val="a0"/>
    <w:link w:val="20"/>
    <w:uiPriority w:val="9"/>
    <w:semiHidden/>
    <w:unhideWhenUsed/>
    <w:qFormat/>
    <w:pPr>
      <w:keepNext/>
      <w:keepLines/>
      <w:numPr>
        <w:ilvl w:val="1"/>
        <w:numId w:val="1"/>
      </w:numPr>
      <w:adjustRightInd w:val="0"/>
      <w:spacing w:before="240" w:after="120" w:line="400" w:lineRule="atLeast"/>
      <w:textAlignment w:val="baseline"/>
      <w:outlineLvl w:val="1"/>
    </w:pPr>
    <w:rPr>
      <w:rFonts w:eastAsia="黑体"/>
      <w:b/>
      <w:sz w:val="32"/>
      <w:szCs w:val="32"/>
    </w:rPr>
  </w:style>
  <w:style w:type="paragraph" w:styleId="3">
    <w:name w:val="heading 3"/>
    <w:basedOn w:val="a0"/>
    <w:next w:val="a0"/>
    <w:link w:val="30"/>
    <w:uiPriority w:val="9"/>
    <w:semiHidden/>
    <w:unhideWhenUsed/>
    <w:qFormat/>
    <w:pPr>
      <w:keepNext/>
      <w:keepLines/>
      <w:numPr>
        <w:ilvl w:val="2"/>
        <w:numId w:val="1"/>
      </w:numPr>
      <w:adjustRightInd w:val="0"/>
      <w:spacing w:before="240" w:after="120" w:line="416" w:lineRule="atLeast"/>
      <w:textAlignment w:val="baseline"/>
      <w:outlineLvl w:val="2"/>
    </w:pPr>
    <w:rPr>
      <w:rFonts w:eastAsia="黑体"/>
      <w:b/>
      <w:sz w:val="30"/>
      <w:szCs w:val="30"/>
    </w:rPr>
  </w:style>
  <w:style w:type="paragraph" w:styleId="4">
    <w:name w:val="heading 4"/>
    <w:basedOn w:val="a0"/>
    <w:next w:val="a0"/>
    <w:link w:val="40"/>
    <w:uiPriority w:val="9"/>
    <w:semiHidden/>
    <w:unhideWhenUsed/>
    <w:qFormat/>
    <w:pPr>
      <w:keepNext/>
      <w:keepLines/>
      <w:numPr>
        <w:ilvl w:val="3"/>
        <w:numId w:val="1"/>
      </w:numPr>
      <w:adjustRightInd w:val="0"/>
      <w:spacing w:before="240" w:after="120" w:line="360" w:lineRule="atLeast"/>
      <w:textAlignment w:val="baseline"/>
      <w:outlineLvl w:val="3"/>
    </w:pPr>
    <w:rPr>
      <w:b/>
      <w:sz w:val="30"/>
      <w:szCs w:val="30"/>
    </w:rPr>
  </w:style>
  <w:style w:type="paragraph" w:styleId="5">
    <w:name w:val="heading 5"/>
    <w:basedOn w:val="a0"/>
    <w:next w:val="a0"/>
    <w:link w:val="50"/>
    <w:uiPriority w:val="9"/>
    <w:semiHidden/>
    <w:unhideWhenUsed/>
    <w:qFormat/>
    <w:pPr>
      <w:keepNext/>
      <w:keepLines/>
      <w:numPr>
        <w:ilvl w:val="4"/>
        <w:numId w:val="1"/>
      </w:numPr>
      <w:adjustRightInd w:val="0"/>
      <w:spacing w:before="280" w:after="290" w:line="376" w:lineRule="atLeast"/>
      <w:textAlignment w:val="baseline"/>
      <w:outlineLvl w:val="4"/>
    </w:pPr>
    <w:rPr>
      <w:b/>
      <w:sz w:val="28"/>
      <w:szCs w:val="28"/>
    </w:rPr>
  </w:style>
  <w:style w:type="paragraph" w:styleId="6">
    <w:name w:val="heading 6"/>
    <w:basedOn w:val="a0"/>
    <w:next w:val="a0"/>
    <w:link w:val="60"/>
    <w:uiPriority w:val="9"/>
    <w:semiHidden/>
    <w:unhideWhenUsed/>
    <w:qFormat/>
    <w:pPr>
      <w:tabs>
        <w:tab w:val="left" w:pos="0"/>
      </w:tabs>
      <w:spacing w:before="240" w:after="60"/>
      <w:ind w:left="3400" w:hanging="708"/>
      <w:jc w:val="both"/>
      <w:outlineLvl w:val="5"/>
    </w:pPr>
    <w:rPr>
      <w:rFonts w:ascii="宋体"/>
      <w:i/>
      <w:sz w:val="22"/>
      <w:lang w:val="es-ES" w:eastAsia="ko-KR"/>
    </w:rPr>
  </w:style>
  <w:style w:type="paragraph" w:styleId="7">
    <w:name w:val="heading 7"/>
    <w:basedOn w:val="a0"/>
    <w:next w:val="a0"/>
    <w:link w:val="70"/>
    <w:qFormat/>
    <w:pPr>
      <w:keepNext/>
      <w:keepLines/>
      <w:numPr>
        <w:ilvl w:val="6"/>
        <w:numId w:val="1"/>
      </w:numPr>
      <w:adjustRightInd w:val="0"/>
      <w:spacing w:before="120" w:after="120" w:line="360" w:lineRule="atLeast"/>
      <w:textAlignment w:val="baseline"/>
      <w:outlineLvl w:val="6"/>
    </w:pPr>
    <w:rPr>
      <w:b/>
      <w:bCs/>
      <w:color w:val="0000FF"/>
    </w:rPr>
  </w:style>
  <w:style w:type="paragraph" w:styleId="8">
    <w:name w:val="heading 8"/>
    <w:basedOn w:val="a0"/>
    <w:next w:val="a0"/>
    <w:link w:val="80"/>
    <w:qFormat/>
    <w:pPr>
      <w:keepNext/>
      <w:keepLines/>
      <w:numPr>
        <w:ilvl w:val="7"/>
        <w:numId w:val="1"/>
      </w:numPr>
      <w:adjustRightInd w:val="0"/>
      <w:spacing w:before="240" w:after="64" w:line="320" w:lineRule="atLeast"/>
      <w:textAlignment w:val="baseline"/>
      <w:outlineLvl w:val="7"/>
    </w:pPr>
    <w:rPr>
      <w:rFonts w:ascii="Arial" w:eastAsia="黑体" w:hAnsi="Arial"/>
    </w:rPr>
  </w:style>
  <w:style w:type="paragraph" w:styleId="9">
    <w:name w:val="heading 9"/>
    <w:basedOn w:val="a0"/>
    <w:next w:val="a0"/>
    <w:link w:val="90"/>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adjustRightInd w:val="0"/>
      <w:ind w:firstLine="420"/>
      <w:textAlignment w:val="baseline"/>
    </w:pPr>
    <w:rPr>
      <w:rFonts w:ascii="等线" w:eastAsia="楷体_GB2312" w:hAnsi="等线" w:cs="宋体"/>
      <w:kern w:val="2"/>
      <w:szCs w:val="22"/>
    </w:rPr>
  </w:style>
  <w:style w:type="paragraph" w:styleId="a6">
    <w:name w:val="Document Map"/>
    <w:basedOn w:val="a0"/>
    <w:link w:val="a7"/>
    <w:uiPriority w:val="99"/>
    <w:qFormat/>
    <w:pPr>
      <w:shd w:val="clear" w:color="auto" w:fill="000080"/>
    </w:pPr>
  </w:style>
  <w:style w:type="paragraph" w:styleId="a8">
    <w:name w:val="annotation text"/>
    <w:basedOn w:val="a0"/>
    <w:link w:val="a9"/>
    <w:uiPriority w:val="99"/>
    <w:qFormat/>
  </w:style>
  <w:style w:type="paragraph" w:styleId="aa">
    <w:name w:val="Body Text"/>
    <w:basedOn w:val="a0"/>
    <w:link w:val="ab"/>
    <w:qFormat/>
    <w:pPr>
      <w:adjustRightInd w:val="0"/>
      <w:spacing w:before="60" w:after="120" w:line="360" w:lineRule="auto"/>
      <w:textAlignment w:val="baseline"/>
    </w:pPr>
  </w:style>
  <w:style w:type="paragraph" w:styleId="ac">
    <w:name w:val="Body Text Indent"/>
    <w:basedOn w:val="a0"/>
    <w:link w:val="ad"/>
    <w:uiPriority w:val="99"/>
    <w:qFormat/>
    <w:pPr>
      <w:spacing w:line="360" w:lineRule="auto"/>
      <w:ind w:firstLine="425"/>
    </w:pPr>
  </w:style>
  <w:style w:type="paragraph" w:styleId="21">
    <w:name w:val="List 2"/>
    <w:basedOn w:val="a0"/>
    <w:qFormat/>
    <w:pPr>
      <w:widowControl w:val="0"/>
      <w:ind w:leftChars="200" w:left="100" w:hangingChars="200" w:hanging="200"/>
      <w:jc w:val="both"/>
    </w:pPr>
    <w:rPr>
      <w:rFonts w:ascii="宋体"/>
    </w:rPr>
  </w:style>
  <w:style w:type="paragraph" w:styleId="ae">
    <w:name w:val="List Continue"/>
    <w:basedOn w:val="a0"/>
    <w:qFormat/>
    <w:pPr>
      <w:widowControl w:val="0"/>
      <w:spacing w:after="120"/>
      <w:ind w:leftChars="200" w:left="420"/>
      <w:jc w:val="both"/>
    </w:pPr>
    <w:rPr>
      <w:rFonts w:ascii="宋体"/>
    </w:rPr>
  </w:style>
  <w:style w:type="paragraph" w:styleId="af">
    <w:name w:val="Block Text"/>
    <w:basedOn w:val="a0"/>
    <w:uiPriority w:val="99"/>
    <w:qFormat/>
    <w:pPr>
      <w:adjustRightInd w:val="0"/>
      <w:spacing w:line="360" w:lineRule="auto"/>
      <w:ind w:left="630" w:right="-609" w:firstLine="420"/>
    </w:pPr>
    <w:rPr>
      <w:rFonts w:ascii="仿宋_GB2312" w:eastAsia="仿宋_GB2312" w:hint="eastAsia"/>
    </w:rPr>
  </w:style>
  <w:style w:type="paragraph" w:styleId="31">
    <w:name w:val="toc 3"/>
    <w:basedOn w:val="a0"/>
    <w:next w:val="a0"/>
    <w:uiPriority w:val="99"/>
    <w:qFormat/>
    <w:pPr>
      <w:ind w:leftChars="400" w:left="840"/>
    </w:pPr>
  </w:style>
  <w:style w:type="paragraph" w:styleId="af0">
    <w:name w:val="Plain Text"/>
    <w:basedOn w:val="a0"/>
    <w:link w:val="af1"/>
    <w:uiPriority w:val="99"/>
    <w:qFormat/>
    <w:rPr>
      <w:rFonts w:hAnsi="Courier New" w:cs="Courier New"/>
      <w:sz w:val="21"/>
      <w:szCs w:val="21"/>
    </w:rPr>
  </w:style>
  <w:style w:type="paragraph" w:styleId="81">
    <w:name w:val="toc 8"/>
    <w:basedOn w:val="a0"/>
    <w:next w:val="a0"/>
    <w:uiPriority w:val="99"/>
    <w:qFormat/>
    <w:pPr>
      <w:widowControl w:val="0"/>
      <w:spacing w:line="400" w:lineRule="atLeast"/>
      <w:ind w:left="1470"/>
    </w:pPr>
    <w:rPr>
      <w:rFonts w:ascii="Calibri" w:hAnsi="Calibri"/>
      <w:kern w:val="2"/>
      <w:sz w:val="20"/>
    </w:rPr>
  </w:style>
  <w:style w:type="paragraph" w:styleId="af2">
    <w:name w:val="Date"/>
    <w:basedOn w:val="a0"/>
    <w:next w:val="a0"/>
    <w:link w:val="af3"/>
    <w:uiPriority w:val="99"/>
    <w:qFormat/>
    <w:rPr>
      <w:rFonts w:ascii="宋体" w:eastAsia="楷体_GB2312" w:hAnsi="宋体"/>
    </w:rPr>
  </w:style>
  <w:style w:type="paragraph" w:styleId="22">
    <w:name w:val="Body Text Indent 2"/>
    <w:basedOn w:val="a0"/>
    <w:link w:val="23"/>
    <w:uiPriority w:val="99"/>
    <w:qFormat/>
    <w:pPr>
      <w:topLinePunct/>
      <w:adjustRightInd w:val="0"/>
      <w:snapToGrid w:val="0"/>
      <w:spacing w:beforeLines="50" w:before="160" w:after="120" w:line="480" w:lineRule="auto"/>
      <w:ind w:leftChars="200" w:left="420" w:firstLineChars="200" w:firstLine="200"/>
    </w:pPr>
    <w:rPr>
      <w:szCs w:val="21"/>
    </w:rPr>
  </w:style>
  <w:style w:type="paragraph" w:styleId="af4">
    <w:name w:val="Balloon Text"/>
    <w:basedOn w:val="a0"/>
    <w:link w:val="af5"/>
    <w:uiPriority w:val="99"/>
    <w:qFormat/>
    <w:rPr>
      <w:sz w:val="18"/>
    </w:rPr>
  </w:style>
  <w:style w:type="paragraph" w:styleId="af6">
    <w:name w:val="footer"/>
    <w:basedOn w:val="a0"/>
    <w:link w:val="af7"/>
    <w:uiPriority w:val="99"/>
    <w:qFormat/>
    <w:pPr>
      <w:tabs>
        <w:tab w:val="center" w:pos="4153"/>
        <w:tab w:val="right" w:pos="8306"/>
      </w:tabs>
      <w:snapToGrid w:val="0"/>
    </w:pPr>
    <w:rPr>
      <w:sz w:val="18"/>
      <w:szCs w:val="18"/>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99"/>
    <w:qFormat/>
    <w:pPr>
      <w:adjustRightInd w:val="0"/>
      <w:textAlignment w:val="baseline"/>
    </w:pPr>
    <w:rPr>
      <w:rFonts w:eastAsia="楷体_GB2312"/>
    </w:rPr>
  </w:style>
  <w:style w:type="paragraph" w:styleId="afa">
    <w:name w:val="Subtitle"/>
    <w:basedOn w:val="a0"/>
    <w:next w:val="a0"/>
    <w:link w:val="afb"/>
    <w:uiPriority w:val="11"/>
    <w:qFormat/>
    <w:pPr>
      <w:spacing w:before="240" w:after="60" w:line="312" w:lineRule="auto"/>
      <w:jc w:val="center"/>
    </w:pPr>
    <w:rPr>
      <w:rFonts w:ascii="黑体" w:eastAsia="黑体" w:hAnsi="黑体"/>
      <w:b/>
      <w:bCs/>
      <w:w w:val="95"/>
      <w:kern w:val="28"/>
      <w:sz w:val="44"/>
      <w:szCs w:val="44"/>
    </w:rPr>
  </w:style>
  <w:style w:type="paragraph" w:styleId="32">
    <w:name w:val="Body Text Indent 3"/>
    <w:basedOn w:val="a0"/>
    <w:link w:val="33"/>
    <w:qFormat/>
    <w:pPr>
      <w:spacing w:after="120"/>
      <w:ind w:leftChars="200" w:left="420"/>
    </w:pPr>
    <w:rPr>
      <w:sz w:val="16"/>
    </w:rPr>
  </w:style>
  <w:style w:type="paragraph" w:styleId="24">
    <w:name w:val="toc 2"/>
    <w:basedOn w:val="a0"/>
    <w:next w:val="a0"/>
    <w:uiPriority w:val="39"/>
    <w:semiHidden/>
    <w:unhideWhenUsed/>
    <w:qFormat/>
    <w:pPr>
      <w:ind w:leftChars="200" w:left="420"/>
    </w:pPr>
  </w:style>
  <w:style w:type="paragraph" w:styleId="91">
    <w:name w:val="toc 9"/>
    <w:basedOn w:val="a0"/>
    <w:next w:val="a0"/>
    <w:qFormat/>
    <w:pPr>
      <w:widowControl w:val="0"/>
      <w:ind w:leftChars="1600" w:left="3360"/>
      <w:jc w:val="both"/>
    </w:pPr>
    <w:rPr>
      <w:rFonts w:ascii="宋体"/>
    </w:rPr>
  </w:style>
  <w:style w:type="paragraph" w:styleId="25">
    <w:name w:val="Body Text 2"/>
    <w:basedOn w:val="a0"/>
    <w:link w:val="26"/>
    <w:uiPriority w:val="99"/>
    <w:qFormat/>
    <w:pPr>
      <w:spacing w:after="120" w:line="480" w:lineRule="auto"/>
    </w:p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等线" w:hAnsi="Arial" w:cs="Arial"/>
      <w:kern w:val="2"/>
      <w:szCs w:val="22"/>
    </w:rPr>
  </w:style>
  <w:style w:type="paragraph" w:styleId="afc">
    <w:name w:val="Normal (Web)"/>
    <w:basedOn w:val="a0"/>
    <w:uiPriority w:val="99"/>
    <w:qFormat/>
    <w:pPr>
      <w:spacing w:before="100" w:beforeAutospacing="1" w:after="100" w:afterAutospacing="1"/>
    </w:pPr>
    <w:rPr>
      <w:rFonts w:ascii="宋体" w:hAnsi="宋体"/>
    </w:rPr>
  </w:style>
  <w:style w:type="paragraph" w:styleId="12">
    <w:name w:val="index 1"/>
    <w:basedOn w:val="a0"/>
    <w:next w:val="a0"/>
    <w:uiPriority w:val="99"/>
    <w:qFormat/>
    <w:pPr>
      <w:widowControl w:val="0"/>
      <w:spacing w:line="280" w:lineRule="exact"/>
      <w:jc w:val="both"/>
    </w:pPr>
    <w:rPr>
      <w:color w:val="FF0000"/>
      <w:kern w:val="2"/>
      <w:sz w:val="21"/>
      <w:szCs w:val="24"/>
    </w:rPr>
  </w:style>
  <w:style w:type="paragraph" w:styleId="afd">
    <w:name w:val="Title"/>
    <w:basedOn w:val="a0"/>
    <w:next w:val="a0"/>
    <w:link w:val="afe"/>
    <w:uiPriority w:val="10"/>
    <w:qFormat/>
    <w:pPr>
      <w:spacing w:before="240" w:after="60"/>
      <w:jc w:val="center"/>
    </w:pPr>
    <w:rPr>
      <w:rFonts w:ascii="黑体" w:eastAsia="黑体" w:hAnsi="黑体" w:cs="宋体"/>
      <w:b/>
      <w:bCs/>
      <w:sz w:val="48"/>
      <w:szCs w:val="48"/>
    </w:rPr>
  </w:style>
  <w:style w:type="paragraph" w:styleId="aff">
    <w:name w:val="annotation subject"/>
    <w:basedOn w:val="a8"/>
    <w:next w:val="a8"/>
    <w:link w:val="aff0"/>
    <w:uiPriority w:val="99"/>
    <w:qFormat/>
    <w:rPr>
      <w:rFonts w:ascii="等线" w:eastAsia="等线" w:hAnsi="等线" w:cs="宋体"/>
      <w:b/>
      <w:bCs/>
      <w:kern w:val="2"/>
      <w:szCs w:val="22"/>
    </w:rPr>
  </w:style>
  <w:style w:type="paragraph" w:styleId="aff1">
    <w:name w:val="Body Text First Indent"/>
    <w:basedOn w:val="aa"/>
    <w:link w:val="aff2"/>
    <w:qFormat/>
    <w:pPr>
      <w:adjustRightInd/>
      <w:spacing w:before="0" w:line="240" w:lineRule="auto"/>
      <w:ind w:firstLineChars="100" w:firstLine="420"/>
      <w:textAlignment w:val="auto"/>
    </w:pPr>
    <w:rPr>
      <w:rFonts w:ascii="等线" w:eastAsia="等线" w:hAnsi="等线" w:cs="宋体"/>
      <w:kern w:val="2"/>
      <w:szCs w:val="22"/>
    </w:rPr>
  </w:style>
  <w:style w:type="table" w:styleId="af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rFonts w:eastAsia="宋体"/>
      <w:b/>
      <w:bCs/>
      <w:kern w:val="2"/>
      <w:sz w:val="21"/>
      <w:szCs w:val="24"/>
      <w:lang w:val="en-US" w:eastAsia="zh-CN" w:bidi="ar-SA"/>
    </w:rPr>
  </w:style>
  <w:style w:type="character" w:styleId="aff5">
    <w:name w:val="page number"/>
    <w:basedOn w:val="a1"/>
    <w:qFormat/>
  </w:style>
  <w:style w:type="character" w:styleId="aff6">
    <w:name w:val="FollowedHyperlink"/>
    <w:basedOn w:val="a1"/>
    <w:uiPriority w:val="99"/>
    <w:qFormat/>
    <w:rPr>
      <w:color w:val="954F72"/>
      <w:u w:val="single"/>
    </w:rPr>
  </w:style>
  <w:style w:type="character" w:styleId="aff7">
    <w:name w:val="Emphasis"/>
    <w:qFormat/>
    <w:rPr>
      <w:rFonts w:eastAsia="宋体"/>
      <w:i/>
      <w:iCs/>
      <w:kern w:val="2"/>
      <w:sz w:val="21"/>
      <w:szCs w:val="24"/>
      <w:lang w:val="en-US" w:eastAsia="zh-CN" w:bidi="ar-SA"/>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paragraph" w:customStyle="1" w:styleId="a">
    <w:name w:val="表"/>
    <w:basedOn w:val="a0"/>
    <w:next w:val="a0"/>
    <w:qFormat/>
    <w:pPr>
      <w:numPr>
        <w:numId w:val="2"/>
      </w:numPr>
      <w:adjustRightInd w:val="0"/>
      <w:spacing w:before="60" w:after="60" w:line="360" w:lineRule="atLeast"/>
      <w:jc w:val="center"/>
      <w:textAlignment w:val="baseline"/>
    </w:pPr>
    <w:rPr>
      <w:rFonts w:eastAsia="黑体"/>
      <w:b/>
      <w:color w:val="000080"/>
    </w:rPr>
  </w:style>
  <w:style w:type="paragraph" w:customStyle="1" w:styleId="affa">
    <w:name w:val="文档正文"/>
    <w:basedOn w:val="a0"/>
    <w:link w:val="Char"/>
    <w:qFormat/>
    <w:pPr>
      <w:adjustRightInd w:val="0"/>
      <w:spacing w:before="60" w:after="60" w:line="360" w:lineRule="atLeast"/>
      <w:ind w:firstLine="482"/>
      <w:textAlignment w:val="baseline"/>
    </w:pPr>
  </w:style>
  <w:style w:type="character" w:customStyle="1" w:styleId="Char">
    <w:name w:val="文档正文 Char"/>
    <w:link w:val="affa"/>
    <w:qFormat/>
    <w:rPr>
      <w:rFonts w:ascii="Times New Roman" w:eastAsia="宋体" w:hAnsi="Times New Roman" w:cs="Times New Roman"/>
      <w:kern w:val="0"/>
      <w:sz w:val="24"/>
      <w:szCs w:val="24"/>
    </w:rPr>
  </w:style>
  <w:style w:type="paragraph" w:customStyle="1" w:styleId="affb">
    <w:name w:val="表格正文"/>
    <w:basedOn w:val="a0"/>
    <w:link w:val="Char0"/>
    <w:qFormat/>
    <w:pPr>
      <w:snapToGrid w:val="0"/>
      <w:spacing w:line="300" w:lineRule="auto"/>
    </w:pPr>
    <w:rPr>
      <w:rFonts w:ascii="Arial" w:hAnsi="Arial"/>
      <w:sz w:val="21"/>
    </w:rPr>
  </w:style>
  <w:style w:type="character" w:customStyle="1" w:styleId="Char0">
    <w:name w:val="表格正文 Char"/>
    <w:link w:val="affb"/>
    <w:qFormat/>
    <w:rPr>
      <w:rFonts w:ascii="Arial" w:eastAsia="宋体" w:hAnsi="Arial" w:cs="Times New Roman"/>
      <w:szCs w:val="24"/>
    </w:rPr>
  </w:style>
  <w:style w:type="paragraph" w:customStyle="1" w:styleId="affc">
    <w:name w:val="表头"/>
    <w:basedOn w:val="affb"/>
    <w:qFormat/>
    <w:pPr>
      <w:snapToGrid/>
      <w:spacing w:line="240" w:lineRule="auto"/>
      <w:jc w:val="center"/>
    </w:pPr>
    <w:rPr>
      <w:rFonts w:ascii="Times New Roman" w:eastAsia="黑体" w:hAnsi="Times New Roman" w:cs="宋体"/>
      <w:b/>
      <w:bCs/>
    </w:rPr>
  </w:style>
  <w:style w:type="paragraph" w:customStyle="1" w:styleId="-1">
    <w:name w:val="正文-1"/>
    <w:basedOn w:val="affa"/>
    <w:link w:val="-1Char"/>
    <w:qFormat/>
    <w:pPr>
      <w:numPr>
        <w:numId w:val="3"/>
      </w:numPr>
      <w:spacing w:line="360" w:lineRule="auto"/>
    </w:pPr>
    <w:rPr>
      <w:color w:val="385623"/>
    </w:rPr>
  </w:style>
  <w:style w:type="character" w:customStyle="1" w:styleId="-1Char">
    <w:name w:val="正文-1 Char"/>
    <w:basedOn w:val="Char"/>
    <w:link w:val="-1"/>
    <w:qFormat/>
    <w:rPr>
      <w:rFonts w:ascii="Times New Roman" w:eastAsia="宋体" w:hAnsi="Times New Roman" w:cs="Times New Roman"/>
      <w:color w:val="385623"/>
      <w:kern w:val="0"/>
      <w:sz w:val="24"/>
      <w:szCs w:val="24"/>
    </w:rPr>
  </w:style>
  <w:style w:type="paragraph" w:customStyle="1" w:styleId="-2">
    <w:name w:val="正文-2"/>
    <w:basedOn w:val="affa"/>
    <w:qFormat/>
    <w:pPr>
      <w:numPr>
        <w:ilvl w:val="1"/>
        <w:numId w:val="3"/>
      </w:numPr>
      <w:spacing w:line="360" w:lineRule="auto"/>
    </w:pPr>
    <w:rPr>
      <w:color w:val="385623"/>
    </w:rPr>
  </w:style>
  <w:style w:type="paragraph" w:customStyle="1" w:styleId="affd">
    <w:name w:val="图"/>
    <w:basedOn w:val="a0"/>
    <w:next w:val="a0"/>
    <w:link w:val="Char1"/>
    <w:uiPriority w:val="99"/>
    <w:qFormat/>
    <w:pPr>
      <w:tabs>
        <w:tab w:val="left" w:pos="680"/>
      </w:tabs>
      <w:adjustRightInd w:val="0"/>
      <w:spacing w:before="60" w:after="60" w:line="360" w:lineRule="atLeast"/>
      <w:jc w:val="center"/>
      <w:textAlignment w:val="baseline"/>
    </w:pPr>
    <w:rPr>
      <w:rFonts w:eastAsia="黑体"/>
      <w:b/>
      <w:color w:val="000080"/>
    </w:rPr>
  </w:style>
  <w:style w:type="character" w:customStyle="1" w:styleId="Char1">
    <w:name w:val="图 Char"/>
    <w:link w:val="affd"/>
    <w:qFormat/>
    <w:rPr>
      <w:rFonts w:ascii="Times New Roman" w:eastAsia="黑体" w:hAnsi="Times New Roman" w:cs="Times New Roman"/>
      <w:b/>
      <w:color w:val="000080"/>
      <w:kern w:val="0"/>
      <w:sz w:val="24"/>
      <w:szCs w:val="24"/>
    </w:rPr>
  </w:style>
  <w:style w:type="character" w:customStyle="1" w:styleId="10">
    <w:name w:val="标题 1 字符"/>
    <w:basedOn w:val="a1"/>
    <w:link w:val="1"/>
    <w:qFormat/>
    <w:rPr>
      <w:rFonts w:ascii="Times New Roman" w:eastAsia="黑体" w:hAnsi="Times New Roman" w:cs="Times New Roman"/>
      <w:b/>
      <w:kern w:val="44"/>
      <w:sz w:val="36"/>
      <w:szCs w:val="36"/>
    </w:rPr>
  </w:style>
  <w:style w:type="character" w:customStyle="1" w:styleId="20">
    <w:name w:val="标题 2 字符"/>
    <w:basedOn w:val="a1"/>
    <w:link w:val="2"/>
    <w:qFormat/>
    <w:rPr>
      <w:rFonts w:ascii="Times New Roman" w:eastAsia="黑体" w:hAnsi="Times New Roman" w:cs="Times New Roman"/>
      <w:b/>
      <w:kern w:val="0"/>
      <w:sz w:val="32"/>
      <w:szCs w:val="32"/>
    </w:rPr>
  </w:style>
  <w:style w:type="character" w:customStyle="1" w:styleId="30">
    <w:name w:val="标题 3 字符"/>
    <w:basedOn w:val="a1"/>
    <w:link w:val="3"/>
    <w:qFormat/>
    <w:rPr>
      <w:rFonts w:ascii="Times New Roman" w:eastAsia="黑体" w:hAnsi="Times New Roman" w:cs="Times New Roman"/>
      <w:b/>
      <w:kern w:val="0"/>
      <w:sz w:val="30"/>
      <w:szCs w:val="30"/>
    </w:rPr>
  </w:style>
  <w:style w:type="character" w:customStyle="1" w:styleId="40">
    <w:name w:val="标题 4 字符"/>
    <w:basedOn w:val="a1"/>
    <w:link w:val="4"/>
    <w:qFormat/>
    <w:rPr>
      <w:rFonts w:ascii="Times New Roman" w:eastAsia="宋体" w:hAnsi="Times New Roman" w:cs="Times New Roman"/>
      <w:b/>
      <w:kern w:val="0"/>
      <w:sz w:val="30"/>
      <w:szCs w:val="30"/>
    </w:rPr>
  </w:style>
  <w:style w:type="character" w:customStyle="1" w:styleId="50">
    <w:name w:val="标题 5 字符"/>
    <w:basedOn w:val="a1"/>
    <w:link w:val="5"/>
    <w:qFormat/>
    <w:rPr>
      <w:rFonts w:ascii="Times New Roman" w:eastAsia="宋体" w:hAnsi="Times New Roman" w:cs="Times New Roman"/>
      <w:b/>
      <w:kern w:val="0"/>
      <w:sz w:val="28"/>
      <w:szCs w:val="28"/>
    </w:rPr>
  </w:style>
  <w:style w:type="character" w:customStyle="1" w:styleId="70">
    <w:name w:val="标题 7 字符"/>
    <w:basedOn w:val="a1"/>
    <w:link w:val="7"/>
    <w:qFormat/>
    <w:rPr>
      <w:rFonts w:ascii="Times New Roman" w:eastAsia="宋体" w:hAnsi="Times New Roman" w:cs="Times New Roman"/>
      <w:b/>
      <w:bCs/>
      <w:color w:val="0000FF"/>
      <w:kern w:val="0"/>
      <w:sz w:val="24"/>
      <w:szCs w:val="24"/>
    </w:rPr>
  </w:style>
  <w:style w:type="character" w:customStyle="1" w:styleId="80">
    <w:name w:val="标题 8 字符"/>
    <w:basedOn w:val="a1"/>
    <w:link w:val="8"/>
    <w:qFormat/>
    <w:rPr>
      <w:rFonts w:ascii="Arial" w:eastAsia="黑体" w:hAnsi="Arial" w:cs="Times New Roman"/>
      <w:kern w:val="0"/>
      <w:sz w:val="24"/>
      <w:szCs w:val="24"/>
    </w:rPr>
  </w:style>
  <w:style w:type="character" w:customStyle="1" w:styleId="90">
    <w:name w:val="标题 9 字符"/>
    <w:basedOn w:val="a1"/>
    <w:link w:val="9"/>
    <w:qFormat/>
    <w:rPr>
      <w:rFonts w:ascii="Arial" w:eastAsia="黑体" w:hAnsi="Arial" w:cs="Times New Roman"/>
      <w:kern w:val="0"/>
      <w:szCs w:val="21"/>
    </w:rPr>
  </w:style>
  <w:style w:type="character" w:customStyle="1" w:styleId="afe">
    <w:name w:val="标题 字符"/>
    <w:basedOn w:val="a1"/>
    <w:link w:val="afd"/>
    <w:uiPriority w:val="10"/>
    <w:qFormat/>
    <w:rPr>
      <w:rFonts w:ascii="黑体" w:eastAsia="黑体" w:hAnsi="黑体" w:cs="宋体"/>
      <w:b/>
      <w:bCs/>
      <w:sz w:val="48"/>
      <w:szCs w:val="48"/>
    </w:rPr>
  </w:style>
  <w:style w:type="character" w:customStyle="1" w:styleId="ab">
    <w:name w:val="正文文本 字符"/>
    <w:basedOn w:val="a1"/>
    <w:link w:val="aa"/>
    <w:qFormat/>
    <w:rPr>
      <w:rFonts w:ascii="Times New Roman" w:eastAsia="宋体" w:hAnsi="Times New Roman" w:cs="Times New Roman"/>
      <w:kern w:val="0"/>
      <w:sz w:val="24"/>
      <w:szCs w:val="20"/>
    </w:rPr>
  </w:style>
  <w:style w:type="character" w:customStyle="1" w:styleId="afb">
    <w:name w:val="副标题 字符"/>
    <w:basedOn w:val="a1"/>
    <w:link w:val="afa"/>
    <w:qFormat/>
    <w:rPr>
      <w:rFonts w:ascii="黑体" w:eastAsia="黑体" w:hAnsi="黑体"/>
      <w:b/>
      <w:bCs/>
      <w:w w:val="95"/>
      <w:kern w:val="28"/>
      <w:sz w:val="44"/>
      <w:szCs w:val="44"/>
    </w:rPr>
  </w:style>
  <w:style w:type="character" w:customStyle="1" w:styleId="23">
    <w:name w:val="正文文本缩进 2 字符"/>
    <w:basedOn w:val="a1"/>
    <w:link w:val="22"/>
    <w:uiPriority w:val="99"/>
    <w:qFormat/>
    <w:rPr>
      <w:rFonts w:ascii="Times New Roman" w:eastAsia="宋体" w:hAnsi="Times New Roman" w:cs="Times New Roman"/>
      <w:sz w:val="24"/>
      <w:szCs w:val="21"/>
    </w:rPr>
  </w:style>
  <w:style w:type="character" w:customStyle="1" w:styleId="af1">
    <w:name w:val="纯文本 字符"/>
    <w:link w:val="af0"/>
    <w:uiPriority w:val="99"/>
    <w:qFormat/>
    <w:rPr>
      <w:rFonts w:ascii="宋体" w:eastAsia="宋体" w:hAnsi="Courier New" w:cs="Courier New"/>
      <w:szCs w:val="21"/>
    </w:rPr>
  </w:style>
  <w:style w:type="paragraph" w:styleId="affe">
    <w:name w:val="List Paragraph"/>
    <w:basedOn w:val="a0"/>
    <w:link w:val="afff"/>
    <w:uiPriority w:val="34"/>
    <w:qFormat/>
    <w:pPr>
      <w:ind w:firstLineChars="200" w:firstLine="420"/>
    </w:pPr>
  </w:style>
  <w:style w:type="character" w:customStyle="1" w:styleId="afff">
    <w:name w:val="列出段落 字符"/>
    <w:link w:val="affe"/>
    <w:qFormat/>
    <w:rPr>
      <w:rFonts w:ascii="宋体" w:eastAsia="宋体" w:hAnsi="宋体"/>
      <w:sz w:val="24"/>
      <w:szCs w:val="24"/>
    </w:rPr>
  </w:style>
  <w:style w:type="paragraph" w:customStyle="1" w:styleId="TOC1">
    <w:name w:val="TOC 标题1"/>
    <w:basedOn w:val="1"/>
    <w:next w:val="a0"/>
    <w:uiPriority w:val="39"/>
    <w:qFormat/>
    <w:pPr>
      <w:pageBreakBefore w:val="0"/>
      <w:numPr>
        <w:numId w:val="0"/>
      </w:numPr>
      <w:adjustRightInd/>
      <w:spacing w:before="240" w:after="0" w:line="259" w:lineRule="auto"/>
      <w:jc w:val="left"/>
      <w:textAlignment w:val="auto"/>
      <w:outlineLvl w:val="9"/>
    </w:pPr>
    <w:rPr>
      <w:rFonts w:ascii="等线 Light" w:eastAsia="等线 Light" w:hAnsi="等线 Light" w:cs="宋体"/>
      <w:b w:val="0"/>
      <w:color w:val="2F5496"/>
      <w:kern w:val="0"/>
      <w:sz w:val="32"/>
      <w:szCs w:val="32"/>
    </w:rPr>
  </w:style>
  <w:style w:type="character" w:customStyle="1" w:styleId="af9">
    <w:name w:val="页眉 字符"/>
    <w:basedOn w:val="a1"/>
    <w:link w:val="af8"/>
    <w:uiPriority w:val="99"/>
    <w:qFormat/>
    <w:rPr>
      <w:rFonts w:ascii="宋体" w:eastAsia="宋体" w:hAnsi="宋体"/>
      <w:sz w:val="18"/>
      <w:szCs w:val="18"/>
    </w:rPr>
  </w:style>
  <w:style w:type="character" w:customStyle="1" w:styleId="af7">
    <w:name w:val="页脚 字符"/>
    <w:basedOn w:val="a1"/>
    <w:link w:val="af6"/>
    <w:uiPriority w:val="99"/>
    <w:qFormat/>
    <w:rPr>
      <w:rFonts w:ascii="宋体" w:eastAsia="宋体" w:hAnsi="宋体"/>
      <w:sz w:val="18"/>
      <w:szCs w:val="18"/>
    </w:rPr>
  </w:style>
  <w:style w:type="character" w:customStyle="1" w:styleId="60">
    <w:name w:val="标题 6 字符"/>
    <w:basedOn w:val="a1"/>
    <w:link w:val="6"/>
    <w:qFormat/>
    <w:rPr>
      <w:rFonts w:ascii="宋体" w:eastAsia="宋体" w:hAnsi="Times New Roman" w:cs="Times New Roman"/>
      <w:i/>
      <w:kern w:val="0"/>
      <w:sz w:val="22"/>
      <w:szCs w:val="20"/>
      <w:lang w:val="es-ES" w:eastAsia="ko-KR"/>
    </w:rPr>
  </w:style>
  <w:style w:type="character" w:customStyle="1" w:styleId="PlainTextCharChar">
    <w:name w:val="Plain Text Char Char"/>
    <w:link w:val="PlainText1"/>
    <w:qFormat/>
    <w:rPr>
      <w:rFonts w:ascii="宋体" w:eastAsia="楷体_GB2312" w:hAnsi="Courier New"/>
      <w:sz w:val="26"/>
    </w:rPr>
  </w:style>
  <w:style w:type="paragraph" w:customStyle="1" w:styleId="PlainText1">
    <w:name w:val="Plain Text1"/>
    <w:basedOn w:val="a0"/>
    <w:link w:val="PlainTextCharChar"/>
    <w:qFormat/>
    <w:pPr>
      <w:widowControl w:val="0"/>
      <w:adjustRightInd w:val="0"/>
      <w:jc w:val="both"/>
      <w:textAlignment w:val="baseline"/>
    </w:pPr>
    <w:rPr>
      <w:rFonts w:ascii="宋体" w:eastAsia="楷体_GB2312" w:hAnsi="Courier New" w:cs="宋体"/>
      <w:kern w:val="2"/>
      <w:sz w:val="26"/>
      <w:szCs w:val="22"/>
    </w:rPr>
  </w:style>
  <w:style w:type="character" w:customStyle="1" w:styleId="p12">
    <w:name w:val="p12"/>
    <w:basedOn w:val="a1"/>
    <w:qFormat/>
  </w:style>
  <w:style w:type="character" w:customStyle="1" w:styleId="a5">
    <w:name w:val="正文缩进 字符"/>
    <w:link w:val="a4"/>
    <w:qFormat/>
    <w:rPr>
      <w:rFonts w:eastAsia="楷体_GB2312"/>
      <w:sz w:val="24"/>
    </w:rPr>
  </w:style>
  <w:style w:type="character" w:customStyle="1" w:styleId="ft31">
    <w:name w:val="ft31"/>
    <w:basedOn w:val="a1"/>
    <w:qFormat/>
  </w:style>
  <w:style w:type="paragraph" w:customStyle="1" w:styleId="27">
    <w:name w:val="2"/>
    <w:uiPriority w:val="99"/>
    <w:qFormat/>
    <w:rPr>
      <w:sz w:val="24"/>
    </w:rPr>
  </w:style>
  <w:style w:type="character" w:customStyle="1" w:styleId="aff2">
    <w:name w:val="正文首行缩进 字符"/>
    <w:basedOn w:val="ab"/>
    <w:link w:val="aff1"/>
    <w:qFormat/>
    <w:rPr>
      <w:rFonts w:ascii="Times New Roman" w:eastAsia="宋体" w:hAnsi="Times New Roman" w:cs="Times New Roman"/>
      <w:kern w:val="0"/>
      <w:sz w:val="24"/>
      <w:szCs w:val="20"/>
    </w:rPr>
  </w:style>
  <w:style w:type="character" w:customStyle="1" w:styleId="ft25">
    <w:name w:val="ft25"/>
    <w:basedOn w:val="a1"/>
    <w:qFormat/>
  </w:style>
  <w:style w:type="character" w:customStyle="1" w:styleId="ft30">
    <w:name w:val="ft30"/>
    <w:basedOn w:val="a1"/>
    <w:qFormat/>
  </w:style>
  <w:style w:type="character" w:customStyle="1" w:styleId="HTML0">
    <w:name w:val="HTML 预设格式 字符"/>
    <w:link w:val="HTML"/>
    <w:qFormat/>
    <w:rPr>
      <w:rFonts w:ascii="Arial" w:hAnsi="Arial" w:cs="Arial"/>
      <w:sz w:val="24"/>
    </w:rPr>
  </w:style>
  <w:style w:type="character" w:customStyle="1" w:styleId="Char2">
    <w:name w:val="批注文字 Char"/>
    <w:uiPriority w:val="99"/>
    <w:qFormat/>
    <w:rPr>
      <w:sz w:val="24"/>
    </w:rPr>
  </w:style>
  <w:style w:type="character" w:customStyle="1" w:styleId="aff0">
    <w:name w:val="批注主题 字符"/>
    <w:link w:val="aff"/>
    <w:uiPriority w:val="99"/>
    <w:qFormat/>
    <w:rPr>
      <w:b/>
      <w:bCs/>
      <w:sz w:val="24"/>
    </w:rPr>
  </w:style>
  <w:style w:type="character" w:customStyle="1" w:styleId="a7">
    <w:name w:val="文档结构图 字符"/>
    <w:basedOn w:val="a1"/>
    <w:link w:val="a6"/>
    <w:uiPriority w:val="99"/>
    <w:qFormat/>
    <w:rPr>
      <w:rFonts w:ascii="Times New Roman" w:eastAsia="宋体" w:hAnsi="Times New Roman" w:cs="Times New Roman"/>
      <w:kern w:val="0"/>
      <w:sz w:val="24"/>
      <w:szCs w:val="20"/>
      <w:shd w:val="clear" w:color="auto" w:fill="000080"/>
    </w:rPr>
  </w:style>
  <w:style w:type="paragraph" w:customStyle="1" w:styleId="Style12">
    <w:name w:val="_Style 12"/>
    <w:basedOn w:val="a6"/>
    <w:uiPriority w:val="99"/>
    <w:qFormat/>
    <w:pPr>
      <w:adjustRightInd w:val="0"/>
      <w:snapToGrid w:val="0"/>
      <w:spacing w:line="360" w:lineRule="auto"/>
    </w:pPr>
    <w:rPr>
      <w:szCs w:val="24"/>
    </w:rPr>
  </w:style>
  <w:style w:type="paragraph" w:customStyle="1" w:styleId="CharCharChar">
    <w:name w:val="Char Char Char"/>
    <w:basedOn w:val="a6"/>
    <w:qFormat/>
    <w:pPr>
      <w:widowControl w:val="0"/>
      <w:jc w:val="both"/>
    </w:pPr>
    <w:rPr>
      <w:rFonts w:ascii="Tahoma" w:hAnsi="Tahoma"/>
    </w:rPr>
  </w:style>
  <w:style w:type="paragraph" w:customStyle="1" w:styleId="CharCharCharChar">
    <w:name w:val="Char Char Char Char"/>
    <w:basedOn w:val="a6"/>
    <w:uiPriority w:val="99"/>
    <w:qFormat/>
    <w:pPr>
      <w:widowControl w:val="0"/>
      <w:adjustRightInd w:val="0"/>
      <w:snapToGrid w:val="0"/>
      <w:spacing w:line="360" w:lineRule="auto"/>
      <w:jc w:val="both"/>
    </w:pPr>
    <w:rPr>
      <w:rFonts w:ascii="Tahoma" w:hAnsi="Tahoma"/>
      <w:kern w:val="2"/>
      <w:szCs w:val="24"/>
    </w:rPr>
  </w:style>
  <w:style w:type="character" w:customStyle="1" w:styleId="HTMLChar1">
    <w:name w:val="HTML 预设格式 Char1"/>
    <w:basedOn w:val="a1"/>
    <w:uiPriority w:val="99"/>
    <w:qFormat/>
    <w:rPr>
      <w:rFonts w:ascii="Courier New" w:eastAsia="宋体" w:hAnsi="Courier New" w:cs="Courier New"/>
      <w:kern w:val="0"/>
      <w:sz w:val="20"/>
      <w:szCs w:val="20"/>
    </w:rPr>
  </w:style>
  <w:style w:type="character" w:customStyle="1" w:styleId="a9">
    <w:name w:val="批注文字 字符"/>
    <w:basedOn w:val="a1"/>
    <w:link w:val="a8"/>
    <w:uiPriority w:val="99"/>
    <w:qFormat/>
    <w:rPr>
      <w:rFonts w:ascii="Times New Roman" w:eastAsia="宋体" w:hAnsi="Times New Roman" w:cs="Times New Roman"/>
      <w:kern w:val="0"/>
      <w:sz w:val="24"/>
      <w:szCs w:val="20"/>
    </w:rPr>
  </w:style>
  <w:style w:type="character" w:customStyle="1" w:styleId="Char10">
    <w:name w:val="批注主题 Char1"/>
    <w:basedOn w:val="a9"/>
    <w:qFormat/>
    <w:rPr>
      <w:rFonts w:ascii="Times New Roman" w:eastAsia="宋体" w:hAnsi="Times New Roman" w:cs="Times New Roman"/>
      <w:b/>
      <w:bCs/>
      <w:kern w:val="0"/>
      <w:sz w:val="24"/>
      <w:szCs w:val="20"/>
    </w:rPr>
  </w:style>
  <w:style w:type="paragraph" w:customStyle="1" w:styleId="13">
    <w:name w:val="正文1"/>
    <w:basedOn w:val="a0"/>
    <w:qFormat/>
    <w:pPr>
      <w:widowControl w:val="0"/>
      <w:adjustRightInd w:val="0"/>
      <w:spacing w:line="312" w:lineRule="atLeast"/>
      <w:jc w:val="both"/>
      <w:textAlignment w:val="baseline"/>
    </w:pPr>
    <w:rPr>
      <w:rFonts w:ascii="楷体_GB2312" w:eastAsia="楷体_GB2312"/>
    </w:rPr>
  </w:style>
  <w:style w:type="paragraph" w:customStyle="1" w:styleId="28">
    <w:name w:val="条目2"/>
    <w:basedOn w:val="a0"/>
    <w:next w:val="a0"/>
    <w:qFormat/>
    <w:pPr>
      <w:widowControl w:val="0"/>
      <w:tabs>
        <w:tab w:val="left" w:pos="780"/>
      </w:tabs>
      <w:autoSpaceDE w:val="0"/>
      <w:autoSpaceDN w:val="0"/>
      <w:adjustRightInd w:val="0"/>
      <w:spacing w:line="360" w:lineRule="auto"/>
      <w:ind w:left="780" w:hanging="420"/>
    </w:pPr>
    <w:rPr>
      <w:rFonts w:ascii="宋体"/>
    </w:rPr>
  </w:style>
  <w:style w:type="paragraph" w:customStyle="1" w:styleId="ParaCharCharCharCharCharCharCharCharChar1CharCharCharChar">
    <w:name w:val="默认段落字体 Para Char Char Char Char Char Char Char Char Char1 Char Char Char Char"/>
    <w:basedOn w:val="a0"/>
    <w:uiPriority w:val="99"/>
    <w:qFormat/>
    <w:pPr>
      <w:widowControl w:val="0"/>
      <w:jc w:val="both"/>
    </w:pPr>
    <w:rPr>
      <w:rFonts w:ascii="Tahoma" w:hAnsi="Tahoma"/>
      <w:kern w:val="2"/>
    </w:rPr>
  </w:style>
  <w:style w:type="character" w:customStyle="1" w:styleId="af5">
    <w:name w:val="批注框文本 字符"/>
    <w:basedOn w:val="a1"/>
    <w:link w:val="af4"/>
    <w:uiPriority w:val="99"/>
    <w:qFormat/>
    <w:rPr>
      <w:rFonts w:ascii="Times New Roman" w:eastAsia="宋体" w:hAnsi="Times New Roman" w:cs="Times New Roman"/>
      <w:kern w:val="0"/>
      <w:sz w:val="18"/>
      <w:szCs w:val="20"/>
    </w:rPr>
  </w:style>
  <w:style w:type="paragraph" w:customStyle="1" w:styleId="my">
    <w:name w:val="my正文"/>
    <w:basedOn w:val="a0"/>
    <w:uiPriority w:val="99"/>
    <w:qFormat/>
    <w:pPr>
      <w:widowControl w:val="0"/>
      <w:spacing w:line="360" w:lineRule="auto"/>
      <w:ind w:firstLineChars="200" w:firstLine="480"/>
      <w:jc w:val="both"/>
    </w:pPr>
    <w:rPr>
      <w:kern w:val="2"/>
      <w:szCs w:val="24"/>
    </w:rPr>
  </w:style>
  <w:style w:type="paragraph" w:customStyle="1" w:styleId="Blockquote">
    <w:name w:val="Blockquote"/>
    <w:basedOn w:val="a0"/>
    <w:qFormat/>
    <w:pPr>
      <w:widowControl w:val="0"/>
      <w:autoSpaceDE w:val="0"/>
      <w:autoSpaceDN w:val="0"/>
      <w:adjustRightInd w:val="0"/>
      <w:spacing w:before="100" w:after="100"/>
      <w:ind w:left="360" w:right="360"/>
    </w:pPr>
    <w:rPr>
      <w:rFonts w:ascii="宋体"/>
    </w:rPr>
  </w:style>
  <w:style w:type="paragraph" w:customStyle="1" w:styleId="Char3">
    <w:name w:val="Char"/>
    <w:basedOn w:val="a0"/>
    <w:qFormat/>
    <w:pPr>
      <w:widowControl w:val="0"/>
      <w:tabs>
        <w:tab w:val="left" w:pos="840"/>
      </w:tabs>
      <w:ind w:left="840" w:hanging="420"/>
      <w:jc w:val="both"/>
    </w:pPr>
    <w:rPr>
      <w:kern w:val="2"/>
      <w:szCs w:val="24"/>
    </w:rPr>
  </w:style>
  <w:style w:type="paragraph" w:customStyle="1" w:styleId="xl31">
    <w:name w:val="xl31"/>
    <w:basedOn w:val="a0"/>
    <w:uiPriority w:val="99"/>
    <w:qFormat/>
    <w:pPr>
      <w:pBdr>
        <w:bottom w:val="single" w:sz="4" w:space="0" w:color="auto"/>
        <w:right w:val="single" w:sz="4" w:space="0" w:color="auto"/>
      </w:pBdr>
      <w:spacing w:before="100" w:beforeAutospacing="1" w:after="100" w:afterAutospacing="1"/>
      <w:jc w:val="center"/>
    </w:pPr>
    <w:rPr>
      <w:rFonts w:ascii="宋体" w:hAnsi="宋体"/>
      <w:sz w:val="21"/>
    </w:rPr>
  </w:style>
  <w:style w:type="paragraph" w:customStyle="1" w:styleId="29">
    <w:name w:val="正文2"/>
    <w:basedOn w:val="a0"/>
    <w:qFormat/>
    <w:pPr>
      <w:widowControl w:val="0"/>
      <w:spacing w:after="160" w:line="360" w:lineRule="auto"/>
      <w:ind w:firstLineChars="200" w:firstLine="200"/>
      <w:jc w:val="both"/>
    </w:pPr>
    <w:rPr>
      <w:rFonts w:ascii="Verdana" w:eastAsia="黑体" w:hAnsi="Verdana"/>
      <w:kern w:val="2"/>
      <w:sz w:val="21"/>
      <w:szCs w:val="24"/>
      <w:lang w:eastAsia="en-US"/>
    </w:rPr>
  </w:style>
  <w:style w:type="paragraph" w:customStyle="1" w:styleId="Sangra1">
    <w:name w:val="Sangría 1"/>
    <w:basedOn w:val="Prrafo"/>
    <w:qFormat/>
    <w:pPr>
      <w:tabs>
        <w:tab w:val="left" w:pos="993"/>
        <w:tab w:val="left" w:pos="1764"/>
        <w:tab w:val="right" w:pos="7513"/>
      </w:tabs>
      <w:suppressAutoHyphens/>
      <w:spacing w:before="80" w:after="80"/>
      <w:ind w:left="993" w:hanging="1764"/>
    </w:pPr>
    <w:rPr>
      <w:rFonts w:eastAsia="Times New Roman"/>
      <w:lang w:val="en-GB" w:eastAsia="zh-CN"/>
    </w:rPr>
  </w:style>
  <w:style w:type="paragraph" w:customStyle="1" w:styleId="Prrafo">
    <w:name w:val="Párrafo"/>
    <w:basedOn w:val="a0"/>
    <w:qFormat/>
    <w:pPr>
      <w:spacing w:before="120" w:after="60"/>
      <w:jc w:val="both"/>
    </w:pPr>
    <w:rPr>
      <w:rFonts w:ascii="Verdana" w:hAnsi="Verdana"/>
      <w:sz w:val="18"/>
      <w:lang w:val="es-ES" w:eastAsia="ko-KR"/>
    </w:rPr>
  </w:style>
  <w:style w:type="paragraph" w:customStyle="1" w:styleId="CharChar1">
    <w:name w:val="Char Char1"/>
    <w:basedOn w:val="a0"/>
    <w:qFormat/>
    <w:pPr>
      <w:spacing w:after="160" w:line="240" w:lineRule="exact"/>
    </w:pPr>
    <w:rPr>
      <w:rFonts w:ascii="Verdana" w:hAnsi="Verdana"/>
      <w:sz w:val="20"/>
      <w:lang w:eastAsia="en-US"/>
    </w:rPr>
  </w:style>
  <w:style w:type="paragraph" w:customStyle="1" w:styleId="H-TextFormat">
    <w:name w:val="H-TextFormat"/>
    <w:uiPriority w:val="99"/>
    <w:qFormat/>
    <w:rPr>
      <w:rFonts w:ascii="Arial" w:hAnsi="Arial"/>
      <w:sz w:val="22"/>
      <w:lang w:val="en-GB" w:eastAsia="en-US"/>
    </w:rPr>
  </w:style>
  <w:style w:type="paragraph" w:customStyle="1" w:styleId="CharCharChar1CharCharCharChar">
    <w:name w:val="Char Char Char1 Char Char Char Char"/>
    <w:basedOn w:val="a0"/>
    <w:qFormat/>
    <w:pPr>
      <w:spacing w:after="160" w:line="240" w:lineRule="exact"/>
    </w:pPr>
  </w:style>
  <w:style w:type="paragraph" w:customStyle="1" w:styleId="ParaCharCharCharCharCharCharCharCharCharChar">
    <w:name w:val="默认段落字体 Para Char Char Char Char Char Char Char Char Char Char"/>
    <w:basedOn w:val="a0"/>
    <w:qFormat/>
    <w:pPr>
      <w:widowControl w:val="0"/>
      <w:adjustRightInd w:val="0"/>
      <w:spacing w:line="360" w:lineRule="auto"/>
      <w:jc w:val="both"/>
    </w:pPr>
    <w:rPr>
      <w:rFonts w:ascii="宋体"/>
    </w:rPr>
  </w:style>
  <w:style w:type="character" w:customStyle="1" w:styleId="ad">
    <w:name w:val="正文文本缩进 字符"/>
    <w:basedOn w:val="a1"/>
    <w:link w:val="ac"/>
    <w:uiPriority w:val="99"/>
    <w:qFormat/>
    <w:rPr>
      <w:rFonts w:ascii="Times New Roman" w:eastAsia="宋体" w:hAnsi="Times New Roman" w:cs="Times New Roman"/>
      <w:kern w:val="0"/>
      <w:sz w:val="24"/>
      <w:szCs w:val="20"/>
    </w:rPr>
  </w:style>
  <w:style w:type="paragraph" w:customStyle="1" w:styleId="font5">
    <w:name w:val="font5"/>
    <w:basedOn w:val="a0"/>
    <w:uiPriority w:val="99"/>
    <w:qFormat/>
    <w:pPr>
      <w:spacing w:before="100" w:beforeAutospacing="1" w:after="100" w:afterAutospacing="1"/>
    </w:pPr>
    <w:rPr>
      <w:rFonts w:ascii="宋体" w:hAnsi="宋体" w:hint="eastAsia"/>
      <w:sz w:val="18"/>
    </w:rPr>
  </w:style>
  <w:style w:type="paragraph" w:customStyle="1" w:styleId="NRSection">
    <w:name w:val="NRSection"/>
    <w:basedOn w:val="a0"/>
    <w:uiPriority w:val="99"/>
    <w:qFormat/>
    <w:pPr>
      <w:outlineLvl w:val="4"/>
    </w:pPr>
    <w:rPr>
      <w:b/>
    </w:rPr>
  </w:style>
  <w:style w:type="paragraph" w:customStyle="1" w:styleId="Char1CharCharCharCharCharChar">
    <w:name w:val="Char1 Char Char Char Char Char Char"/>
    <w:basedOn w:val="a0"/>
    <w:qFormat/>
    <w:pPr>
      <w:widowControl w:val="0"/>
      <w:jc w:val="both"/>
    </w:pPr>
    <w:rPr>
      <w:rFonts w:ascii="宋体"/>
    </w:rPr>
  </w:style>
  <w:style w:type="character" w:customStyle="1" w:styleId="af3">
    <w:name w:val="日期 字符"/>
    <w:basedOn w:val="a1"/>
    <w:link w:val="af2"/>
    <w:uiPriority w:val="99"/>
    <w:qFormat/>
    <w:rPr>
      <w:rFonts w:ascii="宋体" w:eastAsia="楷体_GB2312" w:hAnsi="宋体" w:cs="Times New Roman"/>
      <w:kern w:val="0"/>
      <w:sz w:val="24"/>
      <w:szCs w:val="20"/>
    </w:rPr>
  </w:style>
  <w:style w:type="paragraph" w:customStyle="1" w:styleId="CharCharCharCharCharChar">
    <w:name w:val="Char Char Char Char Char Char"/>
    <w:basedOn w:val="a6"/>
    <w:qFormat/>
    <w:pPr>
      <w:widowControl w:val="0"/>
      <w:adjustRightInd w:val="0"/>
      <w:snapToGrid w:val="0"/>
      <w:spacing w:line="360" w:lineRule="auto"/>
      <w:jc w:val="both"/>
    </w:pPr>
    <w:rPr>
      <w:rFonts w:ascii="Tahoma" w:hAnsi="Tahoma"/>
      <w:kern w:val="2"/>
    </w:rPr>
  </w:style>
  <w:style w:type="character" w:customStyle="1" w:styleId="33">
    <w:name w:val="正文文本缩进 3 字符"/>
    <w:basedOn w:val="a1"/>
    <w:link w:val="32"/>
    <w:qFormat/>
    <w:rPr>
      <w:rFonts w:ascii="Times New Roman" w:eastAsia="宋体" w:hAnsi="Times New Roman" w:cs="Times New Roman"/>
      <w:kern w:val="0"/>
      <w:sz w:val="16"/>
      <w:szCs w:val="20"/>
    </w:rPr>
  </w:style>
  <w:style w:type="paragraph" w:customStyle="1" w:styleId="CharChar">
    <w:name w:val="Char Char"/>
    <w:basedOn w:val="a0"/>
    <w:qFormat/>
    <w:pPr>
      <w:spacing w:after="160" w:line="240" w:lineRule="exact"/>
    </w:pPr>
    <w:rPr>
      <w:kern w:val="2"/>
      <w:sz w:val="21"/>
    </w:rPr>
  </w:style>
  <w:style w:type="paragraph" w:customStyle="1" w:styleId="Style26">
    <w:name w:val="_Style 26"/>
    <w:basedOn w:val="a6"/>
    <w:qFormat/>
    <w:pPr>
      <w:widowControl w:val="0"/>
      <w:adjustRightInd w:val="0"/>
      <w:snapToGrid w:val="0"/>
      <w:spacing w:line="360" w:lineRule="auto"/>
      <w:jc w:val="both"/>
    </w:pPr>
    <w:rPr>
      <w:rFonts w:ascii="Calibri" w:hAnsi="Calibri"/>
      <w:kern w:val="2"/>
      <w:sz w:val="21"/>
      <w:szCs w:val="24"/>
    </w:rPr>
  </w:style>
  <w:style w:type="paragraph" w:customStyle="1" w:styleId="CharCharCharCharCharCharChar">
    <w:name w:val="Char Char Char Char Char Char Char"/>
    <w:basedOn w:val="a0"/>
    <w:qFormat/>
    <w:pPr>
      <w:widowControl w:val="0"/>
      <w:jc w:val="both"/>
    </w:pPr>
    <w:rPr>
      <w:rFonts w:ascii="宋体"/>
    </w:rPr>
  </w:style>
  <w:style w:type="paragraph" w:customStyle="1" w:styleId="xl35">
    <w:name w:val="xl35"/>
    <w:basedOn w:val="a0"/>
    <w:uiPriority w:val="99"/>
    <w:qFormat/>
    <w:pPr>
      <w:spacing w:before="100" w:beforeAutospacing="1" w:after="100" w:afterAutospacing="1"/>
      <w:jc w:val="right"/>
      <w:textAlignment w:val="center"/>
    </w:pPr>
    <w:rPr>
      <w:rFonts w:ascii="宋体" w:hAnsi="宋体"/>
      <w:sz w:val="18"/>
    </w:rPr>
  </w:style>
  <w:style w:type="paragraph" w:customStyle="1" w:styleId="IBM">
    <w:name w:val="IBM 正文"/>
    <w:basedOn w:val="a0"/>
    <w:qFormat/>
    <w:pPr>
      <w:widowControl w:val="0"/>
      <w:spacing w:line="400" w:lineRule="exact"/>
      <w:jc w:val="both"/>
    </w:pPr>
    <w:rPr>
      <w:rFonts w:ascii="宋体"/>
      <w:spacing w:val="20"/>
    </w:rPr>
  </w:style>
  <w:style w:type="paragraph" w:customStyle="1" w:styleId="p0">
    <w:name w:val="p0"/>
    <w:basedOn w:val="a0"/>
    <w:uiPriority w:val="99"/>
    <w:qFormat/>
    <w:rPr>
      <w:szCs w:val="24"/>
    </w:rPr>
  </w:style>
  <w:style w:type="paragraph" w:customStyle="1" w:styleId="Char30">
    <w:name w:val="Char3"/>
    <w:basedOn w:val="a0"/>
    <w:uiPriority w:val="99"/>
    <w:qFormat/>
    <w:pPr>
      <w:widowControl w:val="0"/>
      <w:tabs>
        <w:tab w:val="left" w:pos="360"/>
      </w:tabs>
      <w:jc w:val="both"/>
    </w:pPr>
    <w:rPr>
      <w:kern w:val="2"/>
      <w:szCs w:val="24"/>
    </w:rPr>
  </w:style>
  <w:style w:type="character" w:customStyle="1" w:styleId="26">
    <w:name w:val="正文文本 2 字符"/>
    <w:basedOn w:val="a1"/>
    <w:link w:val="25"/>
    <w:uiPriority w:val="99"/>
    <w:qFormat/>
    <w:rPr>
      <w:rFonts w:ascii="Times New Roman" w:eastAsia="宋体" w:hAnsi="Times New Roman" w:cs="Times New Roman"/>
      <w:kern w:val="0"/>
      <w:sz w:val="24"/>
      <w:szCs w:val="20"/>
    </w:rPr>
  </w:style>
  <w:style w:type="paragraph" w:customStyle="1" w:styleId="Char11">
    <w:name w:val="Char1"/>
    <w:basedOn w:val="a0"/>
    <w:qFormat/>
    <w:pPr>
      <w:widowControl w:val="0"/>
      <w:tabs>
        <w:tab w:val="left" w:pos="360"/>
        <w:tab w:val="left" w:pos="680"/>
      </w:tabs>
      <w:ind w:left="680" w:hanging="680"/>
      <w:jc w:val="both"/>
    </w:pPr>
    <w:rPr>
      <w:kern w:val="2"/>
    </w:rPr>
  </w:style>
  <w:style w:type="character" w:customStyle="1" w:styleId="Char12">
    <w:name w:val="正文首行缩进 Char1"/>
    <w:basedOn w:val="ab"/>
    <w:uiPriority w:val="99"/>
    <w:qFormat/>
    <w:rPr>
      <w:rFonts w:ascii="Times New Roman" w:eastAsia="宋体" w:hAnsi="Times New Roman" w:cs="Times New Roman"/>
      <w:kern w:val="0"/>
      <w:sz w:val="24"/>
      <w:szCs w:val="20"/>
    </w:rPr>
  </w:style>
  <w:style w:type="paragraph" w:customStyle="1" w:styleId="CharCharCharCharCharCharCharCharCharChar">
    <w:name w:val="Char Char Char Char Char Char Char Char Char Char"/>
    <w:basedOn w:val="a0"/>
    <w:qFormat/>
    <w:pPr>
      <w:widowControl w:val="0"/>
      <w:tabs>
        <w:tab w:val="left" w:pos="360"/>
        <w:tab w:val="left" w:pos="680"/>
      </w:tabs>
      <w:ind w:left="680" w:hanging="680"/>
      <w:jc w:val="both"/>
    </w:pPr>
    <w:rPr>
      <w:kern w:val="2"/>
      <w:szCs w:val="24"/>
    </w:rPr>
  </w:style>
  <w:style w:type="paragraph" w:customStyle="1" w:styleId="34">
    <w:name w:val="樣式3"/>
    <w:basedOn w:val="2a"/>
    <w:qFormat/>
    <w:pPr>
      <w:ind w:left="1800" w:hanging="488"/>
    </w:pPr>
  </w:style>
  <w:style w:type="paragraph" w:customStyle="1" w:styleId="2a">
    <w:name w:val="樣式2"/>
    <w:basedOn w:val="a0"/>
    <w:qFormat/>
    <w:pPr>
      <w:widowControl w:val="0"/>
      <w:tabs>
        <w:tab w:val="left" w:pos="1260"/>
      </w:tabs>
      <w:spacing w:line="324" w:lineRule="auto"/>
      <w:ind w:left="1208" w:hanging="308"/>
      <w:jc w:val="both"/>
    </w:pPr>
    <w:rPr>
      <w:rFonts w:ascii="宋体" w:eastAsia="PMingLiU"/>
      <w:spacing w:val="20"/>
      <w:lang w:eastAsia="zh-TW"/>
    </w:rPr>
  </w:style>
  <w:style w:type="paragraph" w:customStyle="1" w:styleId="Char1CharCharChar">
    <w:name w:val="Char1 Char Char Char"/>
    <w:basedOn w:val="a0"/>
    <w:qFormat/>
    <w:rPr>
      <w:szCs w:val="24"/>
    </w:rPr>
  </w:style>
  <w:style w:type="paragraph" w:customStyle="1" w:styleId="14">
    <w:name w:val="纯文本1"/>
    <w:basedOn w:val="a0"/>
    <w:qFormat/>
    <w:pPr>
      <w:adjustRightInd w:val="0"/>
      <w:textAlignment w:val="baseline"/>
    </w:pPr>
    <w:rPr>
      <w:rFonts w:ascii="宋体" w:eastAsia="楷体_GB2312" w:hAnsi="Courier New"/>
      <w:sz w:val="26"/>
    </w:rPr>
  </w:style>
  <w:style w:type="paragraph" w:customStyle="1" w:styleId="afff0">
    <w:name w:val="目录"/>
    <w:basedOn w:val="a0"/>
    <w:qFormat/>
    <w:pPr>
      <w:jc w:val="center"/>
    </w:pPr>
    <w:rPr>
      <w:rFonts w:ascii="宋体"/>
      <w:b/>
      <w:sz w:val="36"/>
    </w:rPr>
  </w:style>
  <w:style w:type="paragraph" w:customStyle="1" w:styleId="CharCharCharCharCharCharCharCharChar1Char">
    <w:name w:val="Char Char Char Char Char Char Char Char Char1 Char"/>
    <w:basedOn w:val="a6"/>
    <w:uiPriority w:val="99"/>
    <w:qFormat/>
    <w:pPr>
      <w:widowControl w:val="0"/>
      <w:adjustRightInd w:val="0"/>
      <w:snapToGrid w:val="0"/>
      <w:spacing w:line="360" w:lineRule="auto"/>
      <w:jc w:val="both"/>
    </w:pPr>
    <w:rPr>
      <w:rFonts w:eastAsia="楷体_GB2312"/>
      <w:kern w:val="2"/>
      <w:sz w:val="28"/>
    </w:rPr>
  </w:style>
  <w:style w:type="paragraph" w:customStyle="1" w:styleId="110">
    <w:name w:val="纯文本11"/>
    <w:basedOn w:val="a0"/>
    <w:qFormat/>
    <w:pPr>
      <w:adjustRightInd w:val="0"/>
    </w:pPr>
    <w:rPr>
      <w:rFonts w:ascii="宋体" w:eastAsia="楷体_GB2312" w:hAnsi="Courier New"/>
      <w:sz w:val="26"/>
    </w:rPr>
  </w:style>
  <w:style w:type="paragraph" w:customStyle="1" w:styleId="15">
    <w:name w:val="列出段落1"/>
    <w:basedOn w:val="a0"/>
    <w:qFormat/>
    <w:pPr>
      <w:ind w:firstLineChars="200" w:firstLine="420"/>
    </w:pPr>
    <w:rPr>
      <w:szCs w:val="24"/>
    </w:rPr>
  </w:style>
  <w:style w:type="paragraph" w:customStyle="1" w:styleId="35">
    <w:name w:val="正文3"/>
    <w:qFormat/>
    <w:pPr>
      <w:widowControl w:val="0"/>
      <w:adjustRightInd w:val="0"/>
      <w:spacing w:line="312" w:lineRule="atLeast"/>
      <w:jc w:val="both"/>
      <w:textAlignment w:val="baseline"/>
    </w:pPr>
    <w:rPr>
      <w:rFonts w:ascii="宋体"/>
      <w:sz w:val="24"/>
    </w:rPr>
  </w:style>
  <w:style w:type="paragraph" w:customStyle="1" w:styleId="210">
    <w:name w:val="正文文本缩进 21"/>
    <w:basedOn w:val="a0"/>
    <w:qFormat/>
    <w:pPr>
      <w:widowControl w:val="0"/>
      <w:suppressAutoHyphens/>
      <w:spacing w:line="440" w:lineRule="exact"/>
      <w:ind w:left="840"/>
      <w:jc w:val="both"/>
    </w:pPr>
    <w:rPr>
      <w:rFonts w:ascii="宋体"/>
      <w:kern w:val="1"/>
      <w:sz w:val="28"/>
      <w:lang w:eastAsia="ar-SA"/>
    </w:rPr>
  </w:style>
  <w:style w:type="paragraph" w:customStyle="1" w:styleId="Char20">
    <w:name w:val="Char2"/>
    <w:basedOn w:val="a0"/>
    <w:qFormat/>
    <w:pPr>
      <w:widowControl w:val="0"/>
      <w:jc w:val="both"/>
    </w:pPr>
    <w:rPr>
      <w:rFonts w:ascii="Tahoma" w:hAnsi="Tahoma"/>
      <w:kern w:val="2"/>
    </w:rPr>
  </w:style>
  <w:style w:type="paragraph" w:customStyle="1" w:styleId="List2">
    <w:name w:val="List2"/>
    <w:basedOn w:val="a0"/>
    <w:qFormat/>
    <w:pPr>
      <w:widowControl w:val="0"/>
      <w:tabs>
        <w:tab w:val="left" w:pos="643"/>
        <w:tab w:val="left" w:pos="680"/>
      </w:tabs>
      <w:spacing w:line="360" w:lineRule="auto"/>
      <w:ind w:left="643" w:hanging="680"/>
      <w:jc w:val="both"/>
    </w:pPr>
    <w:rPr>
      <w:rFonts w:ascii="宋体"/>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flName">
    <w:name w:val="flName"/>
    <w:basedOn w:val="a0"/>
    <w:qFormat/>
    <w:pPr>
      <w:widowControl w:val="0"/>
      <w:adjustRightInd w:val="0"/>
      <w:spacing w:before="320" w:after="160" w:line="360" w:lineRule="atLeast"/>
      <w:jc w:val="center"/>
      <w:textAlignment w:val="baseline"/>
    </w:pPr>
    <w:rPr>
      <w:rFonts w:ascii="Arial" w:eastAsia="黑体"/>
      <w:sz w:val="32"/>
    </w:rPr>
  </w:style>
  <w:style w:type="paragraph" w:customStyle="1" w:styleId="1-21">
    <w:name w:val="中等深浅网格 1 - 强调文字颜色 21"/>
    <w:basedOn w:val="a0"/>
    <w:qFormat/>
    <w:pPr>
      <w:widowControl w:val="0"/>
      <w:spacing w:line="500" w:lineRule="exact"/>
      <w:ind w:firstLineChars="200" w:firstLine="420"/>
      <w:jc w:val="both"/>
    </w:pPr>
    <w:rPr>
      <w:sz w:val="21"/>
      <w:szCs w:val="24"/>
    </w:rPr>
  </w:style>
  <w:style w:type="paragraph" w:customStyle="1" w:styleId="16">
    <w:name w:val="1"/>
    <w:basedOn w:val="a0"/>
    <w:qFormat/>
    <w:pPr>
      <w:widowControl w:val="0"/>
      <w:tabs>
        <w:tab w:val="left" w:pos="425"/>
      </w:tabs>
      <w:ind w:leftChars="200" w:left="420" w:firstLineChars="150" w:firstLine="270"/>
      <w:jc w:val="both"/>
    </w:pPr>
    <w:rPr>
      <w:kern w:val="2"/>
      <w:sz w:val="21"/>
    </w:rPr>
  </w:style>
  <w:style w:type="table" w:customStyle="1" w:styleId="17">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font21">
    <w:name w:val="font21"/>
    <w:qFormat/>
    <w:rPr>
      <w:rFonts w:ascii="Arial Unicode MS" w:eastAsia="Arial Unicode MS" w:hAnsi="Arial Unicode MS" w:cs="Arial Unicode MS" w:hint="default"/>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91">
    <w:name w:val="font91"/>
    <w:qFormat/>
    <w:rPr>
      <w:rFonts w:ascii="MingLiU" w:eastAsia="MingLiU" w:hAnsi="MingLiU" w:cs="MingLiU"/>
      <w:color w:val="000000"/>
      <w:sz w:val="20"/>
      <w:szCs w:val="20"/>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71">
    <w:name w:val="font71"/>
    <w:qFormat/>
    <w:rPr>
      <w:rFonts w:ascii="Arial Unicode MS" w:eastAsia="Arial Unicode MS" w:hAnsi="Arial Unicode MS" w:cs="Arial Unicode MS" w:hint="default"/>
      <w:color w:val="000000"/>
      <w:sz w:val="20"/>
      <w:szCs w:val="20"/>
      <w:u w:val="none"/>
    </w:rPr>
  </w:style>
  <w:style w:type="paragraph" w:customStyle="1" w:styleId="p24">
    <w:name w:val="p24"/>
    <w:basedOn w:val="a0"/>
    <w:uiPriority w:val="99"/>
    <w:qFormat/>
    <w:rPr>
      <w:rFonts w:ascii="宋体" w:hAnsi="宋体" w:cs="宋体"/>
      <w:szCs w:val="24"/>
    </w:rPr>
  </w:style>
  <w:style w:type="paragraph" w:customStyle="1" w:styleId="Style51">
    <w:name w:val="_Style 51"/>
    <w:basedOn w:val="a0"/>
    <w:uiPriority w:val="99"/>
    <w:qFormat/>
    <w:pPr>
      <w:spacing w:after="160" w:line="240" w:lineRule="exact"/>
    </w:pPr>
    <w:rPr>
      <w:rFonts w:eastAsia="Times New Roman"/>
      <w:sz w:val="20"/>
    </w:rPr>
  </w:style>
  <w:style w:type="paragraph" w:customStyle="1" w:styleId="p21">
    <w:name w:val="p21"/>
    <w:basedOn w:val="a0"/>
    <w:uiPriority w:val="99"/>
    <w:qFormat/>
    <w:pPr>
      <w:snapToGrid w:val="0"/>
    </w:pPr>
    <w:rPr>
      <w:szCs w:val="24"/>
    </w:rPr>
  </w:style>
  <w:style w:type="paragraph" w:customStyle="1" w:styleId="CharChar11">
    <w:name w:val="Char Char11"/>
    <w:basedOn w:val="a0"/>
    <w:uiPriority w:val="99"/>
    <w:qFormat/>
    <w:pPr>
      <w:spacing w:after="160" w:line="240" w:lineRule="exact"/>
    </w:pPr>
    <w:rPr>
      <w:rFonts w:ascii="Verdana" w:hAnsi="Verdana"/>
      <w:sz w:val="20"/>
      <w:lang w:eastAsia="en-US"/>
    </w:rPr>
  </w:style>
  <w:style w:type="paragraph" w:customStyle="1" w:styleId="p17">
    <w:name w:val="p17"/>
    <w:basedOn w:val="a0"/>
    <w:uiPriority w:val="99"/>
    <w:qFormat/>
    <w:rPr>
      <w:rFonts w:ascii="宋体" w:hAnsi="宋体" w:cs="宋体"/>
      <w:szCs w:val="24"/>
    </w:rPr>
  </w:style>
  <w:style w:type="paragraph" w:customStyle="1" w:styleId="p23">
    <w:name w:val="p23"/>
    <w:basedOn w:val="a0"/>
    <w:uiPriority w:val="99"/>
    <w:qFormat/>
    <w:rPr>
      <w:rFonts w:ascii="宋体" w:hAnsi="宋体" w:cs="宋体"/>
      <w:szCs w:val="24"/>
    </w:rPr>
  </w:style>
  <w:style w:type="paragraph" w:customStyle="1" w:styleId="p18">
    <w:name w:val="p18"/>
    <w:basedOn w:val="a0"/>
    <w:uiPriority w:val="99"/>
    <w:qFormat/>
    <w:pPr>
      <w:ind w:firstLine="420"/>
    </w:pPr>
    <w:rPr>
      <w:szCs w:val="24"/>
    </w:rPr>
  </w:style>
  <w:style w:type="paragraph" w:customStyle="1" w:styleId="CharChar2">
    <w:name w:val="Char Char2"/>
    <w:basedOn w:val="a6"/>
    <w:uiPriority w:val="99"/>
    <w:qFormat/>
    <w:pPr>
      <w:adjustRightInd w:val="0"/>
      <w:snapToGrid w:val="0"/>
      <w:spacing w:line="360" w:lineRule="auto"/>
    </w:pPr>
    <w:rPr>
      <w:szCs w:val="24"/>
    </w:rPr>
  </w:style>
  <w:style w:type="paragraph" w:customStyle="1" w:styleId="CharChar3">
    <w:name w:val="Char Char3"/>
    <w:basedOn w:val="a0"/>
    <w:uiPriority w:val="99"/>
    <w:qFormat/>
    <w:pPr>
      <w:spacing w:after="160" w:line="240" w:lineRule="exact"/>
    </w:pPr>
    <w:rPr>
      <w:kern w:val="2"/>
      <w:sz w:val="21"/>
    </w:rPr>
  </w:style>
  <w:style w:type="paragraph" w:customStyle="1" w:styleId="p20">
    <w:name w:val="p20"/>
    <w:basedOn w:val="a0"/>
    <w:uiPriority w:val="99"/>
    <w:qFormat/>
    <w:pPr>
      <w:spacing w:after="120"/>
      <w:ind w:left="420"/>
    </w:pPr>
    <w:rPr>
      <w:sz w:val="16"/>
      <w:szCs w:val="16"/>
    </w:rPr>
  </w:style>
  <w:style w:type="paragraph" w:customStyle="1" w:styleId="CharCharCharCharCharChar1">
    <w:name w:val="Char Char Char Char Char Char1"/>
    <w:basedOn w:val="a6"/>
    <w:uiPriority w:val="99"/>
    <w:qFormat/>
    <w:pPr>
      <w:widowControl w:val="0"/>
      <w:adjustRightInd w:val="0"/>
      <w:snapToGrid w:val="0"/>
      <w:spacing w:line="360" w:lineRule="auto"/>
      <w:jc w:val="both"/>
    </w:pPr>
    <w:rPr>
      <w:rFonts w:ascii="Tahoma" w:hAnsi="Tahoma"/>
      <w:kern w:val="2"/>
    </w:rPr>
  </w:style>
  <w:style w:type="paragraph" w:customStyle="1" w:styleId="p19">
    <w:name w:val="p19"/>
    <w:basedOn w:val="a0"/>
    <w:uiPriority w:val="99"/>
    <w:qFormat/>
    <w:pPr>
      <w:snapToGrid w:val="0"/>
      <w:ind w:firstLine="420"/>
    </w:pPr>
    <w:rPr>
      <w:szCs w:val="24"/>
    </w:rPr>
  </w:style>
  <w:style w:type="paragraph" w:customStyle="1" w:styleId="CharCharChar1CharCharCharChar1">
    <w:name w:val="Char Char Char1 Char Char Char Char1"/>
    <w:basedOn w:val="a0"/>
    <w:uiPriority w:val="99"/>
    <w:qFormat/>
    <w:pPr>
      <w:spacing w:after="160" w:line="240" w:lineRule="exact"/>
    </w:pPr>
  </w:style>
  <w:style w:type="paragraph" w:customStyle="1" w:styleId="p22">
    <w:name w:val="p22"/>
    <w:basedOn w:val="a0"/>
    <w:uiPriority w:val="99"/>
    <w:qFormat/>
    <w:pPr>
      <w:spacing w:after="120"/>
      <w:ind w:left="420"/>
    </w:pPr>
    <w:rPr>
      <w:sz w:val="16"/>
      <w:szCs w:val="16"/>
    </w:rPr>
  </w:style>
  <w:style w:type="paragraph" w:customStyle="1" w:styleId="Char110">
    <w:name w:val="Char11"/>
    <w:basedOn w:val="a0"/>
    <w:uiPriority w:val="99"/>
    <w:qFormat/>
    <w:pPr>
      <w:widowControl w:val="0"/>
      <w:tabs>
        <w:tab w:val="left" w:pos="360"/>
        <w:tab w:val="left" w:pos="680"/>
      </w:tabs>
      <w:ind w:left="680" w:hanging="680"/>
      <w:jc w:val="both"/>
    </w:pPr>
    <w:rPr>
      <w:kern w:val="2"/>
    </w:rPr>
  </w:style>
  <w:style w:type="paragraph" w:customStyle="1" w:styleId="Char1CharCharChar1">
    <w:name w:val="Char1 Char Char Char1"/>
    <w:basedOn w:val="a0"/>
    <w:uiPriority w:val="99"/>
    <w:qFormat/>
    <w:rPr>
      <w:szCs w:val="24"/>
    </w:rPr>
  </w:style>
  <w:style w:type="paragraph" w:customStyle="1" w:styleId="p16">
    <w:name w:val="p16"/>
    <w:basedOn w:val="a0"/>
    <w:uiPriority w:val="99"/>
    <w:qFormat/>
    <w:rPr>
      <w:szCs w:val="24"/>
    </w:rPr>
  </w:style>
  <w:style w:type="paragraph" w:customStyle="1" w:styleId="p26">
    <w:name w:val="p26"/>
    <w:basedOn w:val="a0"/>
    <w:uiPriority w:val="99"/>
    <w:qFormat/>
    <w:rPr>
      <w:sz w:val="18"/>
      <w:szCs w:val="18"/>
    </w:rPr>
  </w:style>
  <w:style w:type="paragraph" w:customStyle="1" w:styleId="CharCharCharCharCharCharCharCharCharChar1">
    <w:name w:val="Char Char Char Char Char Char Char Char Char Char1"/>
    <w:basedOn w:val="a0"/>
    <w:uiPriority w:val="99"/>
    <w:qFormat/>
    <w:pPr>
      <w:widowControl w:val="0"/>
      <w:tabs>
        <w:tab w:val="left" w:pos="360"/>
        <w:tab w:val="left" w:pos="680"/>
      </w:tabs>
      <w:ind w:left="680" w:hanging="680"/>
      <w:jc w:val="both"/>
    </w:pPr>
    <w:rPr>
      <w:kern w:val="2"/>
      <w:szCs w:val="24"/>
    </w:rPr>
  </w:style>
  <w:style w:type="paragraph" w:customStyle="1" w:styleId="p25">
    <w:name w:val="p25"/>
    <w:basedOn w:val="a0"/>
    <w:uiPriority w:val="99"/>
    <w:qFormat/>
    <w:pPr>
      <w:snapToGrid w:val="0"/>
    </w:pPr>
    <w:rPr>
      <w:rFonts w:ascii="宋体" w:hAnsi="宋体" w:cs="宋体"/>
      <w:sz w:val="26"/>
      <w:szCs w:val="26"/>
    </w:rPr>
  </w:style>
  <w:style w:type="paragraph" w:customStyle="1" w:styleId="CharCharCharCharCharChar1CharCharCharChar">
    <w:name w:val="Char Char Char Char Char Char1 Char Char Char Char"/>
    <w:basedOn w:val="a6"/>
    <w:uiPriority w:val="99"/>
    <w:qFormat/>
    <w:pPr>
      <w:adjustRightInd w:val="0"/>
      <w:snapToGrid w:val="0"/>
      <w:spacing w:line="360" w:lineRule="auto"/>
    </w:pPr>
    <w:rPr>
      <w:szCs w:val="24"/>
    </w:rPr>
  </w:style>
  <w:style w:type="paragraph" w:customStyle="1" w:styleId="Style1">
    <w:name w:val="_Style 1"/>
    <w:basedOn w:val="a6"/>
    <w:uiPriority w:val="99"/>
    <w:qFormat/>
    <w:pPr>
      <w:widowControl w:val="0"/>
      <w:adjustRightInd w:val="0"/>
      <w:snapToGrid w:val="0"/>
      <w:spacing w:line="360" w:lineRule="auto"/>
      <w:jc w:val="both"/>
    </w:pPr>
    <w:rPr>
      <w:kern w:val="2"/>
      <w:sz w:val="21"/>
      <w:szCs w:val="24"/>
    </w:rPr>
  </w:style>
  <w:style w:type="paragraph" w:customStyle="1" w:styleId="Style3">
    <w:name w:val="_Style 3"/>
    <w:basedOn w:val="a0"/>
    <w:uiPriority w:val="99"/>
    <w:qFormat/>
    <w:pPr>
      <w:widowControl w:val="0"/>
      <w:tabs>
        <w:tab w:val="left" w:pos="360"/>
        <w:tab w:val="left" w:pos="540"/>
        <w:tab w:val="left" w:pos="680"/>
      </w:tabs>
      <w:ind w:left="680" w:hanging="680"/>
      <w:jc w:val="both"/>
    </w:pPr>
    <w:rPr>
      <w:szCs w:val="24"/>
    </w:rPr>
  </w:style>
  <w:style w:type="character" w:customStyle="1" w:styleId="Char13">
    <w:name w:val="特点 Char1"/>
    <w:qFormat/>
    <w:rPr>
      <w:kern w:val="2"/>
      <w:sz w:val="21"/>
    </w:rPr>
  </w:style>
  <w:style w:type="character" w:customStyle="1" w:styleId="150">
    <w:name w:val="15"/>
    <w:qFormat/>
    <w:rPr>
      <w:rFonts w:ascii="Times New Roman" w:hAnsi="Times New Roman" w:cs="Times New Roman" w:hint="default"/>
      <w:color w:val="0000FF"/>
      <w:u w:val="single"/>
    </w:rPr>
  </w:style>
  <w:style w:type="character" w:customStyle="1" w:styleId="160">
    <w:name w:val="16"/>
    <w:qFormat/>
    <w:rPr>
      <w:rFonts w:ascii="Times New Roman" w:eastAsia="Times New Roman" w:hAnsi="Times New Roman" w:cs="Times New Roman" w:hint="default"/>
      <w:sz w:val="20"/>
    </w:rPr>
  </w:style>
  <w:style w:type="character" w:customStyle="1" w:styleId="100">
    <w:name w:val="10"/>
    <w:qFormat/>
    <w:rPr>
      <w:rFonts w:ascii="Times New Roman" w:eastAsia="Times New Roman" w:hAnsi="Times New Roman" w:cs="Times New Roman" w:hint="default"/>
      <w:sz w:val="20"/>
    </w:rPr>
  </w:style>
  <w:style w:type="paragraph" w:customStyle="1" w:styleId="2b">
    <w:name w:val="纯文本2"/>
    <w:basedOn w:val="a0"/>
    <w:qFormat/>
    <w:pPr>
      <w:adjustRightInd w:val="0"/>
    </w:pPr>
    <w:rPr>
      <w:rFonts w:ascii="宋体" w:eastAsia="楷体_GB2312" w:hAnsi="Courier New"/>
      <w:sz w:val="26"/>
    </w:rPr>
  </w:style>
  <w:style w:type="paragraph" w:customStyle="1" w:styleId="18">
    <w:name w:val="正文样式1"/>
    <w:basedOn w:val="a0"/>
    <w:qFormat/>
    <w:pPr>
      <w:widowControl w:val="0"/>
      <w:spacing w:line="360" w:lineRule="auto"/>
      <w:ind w:firstLineChars="200" w:firstLine="200"/>
      <w:jc w:val="both"/>
    </w:pPr>
    <w:rPr>
      <w:rFonts w:ascii="Calibri" w:hAnsi="Calibri"/>
      <w:kern w:val="2"/>
      <w:sz w:val="21"/>
      <w:szCs w:val="22"/>
    </w:rPr>
  </w:style>
  <w:style w:type="paragraph" w:customStyle="1" w:styleId="Style4">
    <w:name w:val="_Style 4"/>
    <w:basedOn w:val="a0"/>
    <w:next w:val="a0"/>
    <w:qFormat/>
    <w:pPr>
      <w:spacing w:line="360" w:lineRule="auto"/>
    </w:pPr>
    <w:rPr>
      <w:kern w:val="2"/>
      <w:sz w:val="21"/>
      <w:szCs w:val="24"/>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ff1">
    <w:name w:val="Revision"/>
    <w:hidden/>
    <w:uiPriority w:val="99"/>
    <w:semiHidden/>
    <w:rsid w:val="00A570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2482">
      <w:bodyDiv w:val="1"/>
      <w:marLeft w:val="0"/>
      <w:marRight w:val="0"/>
      <w:marTop w:val="0"/>
      <w:marBottom w:val="0"/>
      <w:divBdr>
        <w:top w:val="none" w:sz="0" w:space="0" w:color="auto"/>
        <w:left w:val="none" w:sz="0" w:space="0" w:color="auto"/>
        <w:bottom w:val="none" w:sz="0" w:space="0" w:color="auto"/>
        <w:right w:val="none" w:sz="0" w:space="0" w:color="auto"/>
      </w:divBdr>
    </w:div>
    <w:div w:id="1848907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4511</Characters>
  <Application>Microsoft Office Word</Application>
  <DocSecurity>0</DocSecurity>
  <Lines>37</Lines>
  <Paragraphs>10</Paragraphs>
  <ScaleCrop>false</ScaleCrop>
  <Company>Microsoft</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NTKO</cp:lastModifiedBy>
  <cp:revision>2</cp:revision>
  <cp:lastPrinted>2018-06-29T09:28:00Z</cp:lastPrinted>
  <dcterms:created xsi:type="dcterms:W3CDTF">2021-11-09T08:09:00Z</dcterms:created>
  <dcterms:modified xsi:type="dcterms:W3CDTF">2021-11-09T08:09:00Z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