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33B01" w14:textId="67BBE121" w:rsidR="007C368E" w:rsidRDefault="00871F46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细胞间（F305）、</w:t>
      </w:r>
      <w:r w:rsidR="00F962C6">
        <w:rPr>
          <w:rFonts w:asciiTheme="minorEastAsia" w:hAnsiTheme="minorEastAsia" w:cstheme="minorEastAsia" w:hint="eastAsia"/>
          <w:b/>
          <w:bCs/>
          <w:sz w:val="24"/>
        </w:rPr>
        <w:t>B</w:t>
      </w:r>
      <w:r w:rsidR="00F962C6">
        <w:rPr>
          <w:rFonts w:asciiTheme="minorEastAsia" w:hAnsiTheme="minorEastAsia" w:cstheme="minorEastAsia"/>
          <w:b/>
          <w:bCs/>
          <w:sz w:val="24"/>
        </w:rPr>
        <w:t>SL-2</w:t>
      </w:r>
      <w:r w:rsidR="00F962C6">
        <w:rPr>
          <w:rFonts w:asciiTheme="minorEastAsia" w:hAnsiTheme="minorEastAsia" w:cstheme="minorEastAsia" w:hint="eastAsia"/>
          <w:b/>
          <w:bCs/>
          <w:sz w:val="24"/>
        </w:rPr>
        <w:t>实验室（F</w:t>
      </w:r>
      <w:r w:rsidR="00F962C6">
        <w:rPr>
          <w:rFonts w:asciiTheme="minorEastAsia" w:hAnsiTheme="minorEastAsia" w:cstheme="minorEastAsia"/>
          <w:b/>
          <w:bCs/>
          <w:sz w:val="24"/>
        </w:rPr>
        <w:t>313）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技术文件</w:t>
      </w:r>
    </w:p>
    <w:p w14:paraId="755B6622" w14:textId="77777777" w:rsidR="007C368E" w:rsidRDefault="00AE6B0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</w:t>
      </w:r>
      <w:r>
        <w:rPr>
          <w:rFonts w:asciiTheme="minorEastAsia" w:hAnsiTheme="minorEastAsia" w:cstheme="minorEastAsia" w:hint="eastAsia"/>
          <w:b/>
          <w:bCs/>
          <w:sz w:val="24"/>
        </w:rPr>
        <w:t>、彩钢板</w:t>
      </w:r>
      <w:r>
        <w:rPr>
          <w:rFonts w:asciiTheme="minorEastAsia" w:hAnsiTheme="minorEastAsia" w:cstheme="minorEastAsia" w:hint="eastAsia"/>
          <w:b/>
          <w:bCs/>
          <w:sz w:val="24"/>
        </w:rPr>
        <w:t>(</w:t>
      </w:r>
      <w:r>
        <w:rPr>
          <w:rFonts w:asciiTheme="minorEastAsia" w:hAnsiTheme="minorEastAsia" w:cstheme="minorEastAsia" w:hint="eastAsia"/>
          <w:b/>
          <w:bCs/>
          <w:sz w:val="24"/>
        </w:rPr>
        <w:t>隔断、吊顶</w:t>
      </w:r>
      <w:r>
        <w:rPr>
          <w:rFonts w:asciiTheme="minorEastAsia" w:hAnsiTheme="minorEastAsia" w:cstheme="minorEastAsia" w:hint="eastAsia"/>
          <w:b/>
          <w:bCs/>
          <w:sz w:val="24"/>
        </w:rPr>
        <w:t>)</w:t>
      </w:r>
    </w:p>
    <w:p w14:paraId="4E6A1F36" w14:textId="39376A87" w:rsidR="007C368E" w:rsidRDefault="00D820FD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实验室内净高2500</w:t>
      </w:r>
      <w:r>
        <w:rPr>
          <w:rFonts w:asciiTheme="minorEastAsia" w:hAnsiTheme="minorEastAsia" w:cstheme="minorEastAsia"/>
          <w:sz w:val="24"/>
        </w:rPr>
        <w:t>mm</w:t>
      </w:r>
      <w:r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彩钢板</w:t>
      </w:r>
      <w:r w:rsidR="00F962C6">
        <w:rPr>
          <w:rFonts w:asciiTheme="minorEastAsia" w:hAnsiTheme="minorEastAsia" w:cstheme="minorEastAsia" w:hint="eastAsia"/>
          <w:sz w:val="24"/>
        </w:rPr>
        <w:t>采用玻镁岩棉夹芯手工板，</w:t>
      </w:r>
      <w:r w:rsidR="00AE6B06">
        <w:rPr>
          <w:rFonts w:asciiTheme="minorEastAsia" w:hAnsiTheme="minorEastAsia" w:cstheme="minorEastAsia" w:hint="eastAsia"/>
          <w:sz w:val="24"/>
        </w:rPr>
        <w:t>总厚度：</w:t>
      </w:r>
      <w:r w:rsidR="00AE6B06">
        <w:rPr>
          <w:rFonts w:asciiTheme="minorEastAsia" w:hAnsiTheme="minorEastAsia" w:cstheme="minorEastAsia" w:hint="eastAsia"/>
          <w:sz w:val="24"/>
        </w:rPr>
        <w:t>50mm</w:t>
      </w:r>
      <w:r w:rsidR="00AE6B06">
        <w:rPr>
          <w:rFonts w:asciiTheme="minorEastAsia" w:hAnsiTheme="minorEastAsia" w:cstheme="minorEastAsia" w:hint="eastAsia"/>
          <w:sz w:val="24"/>
        </w:rPr>
        <w:t>；钢板厚度：</w:t>
      </w:r>
      <w:r w:rsidR="00AE6B06">
        <w:rPr>
          <w:rFonts w:asciiTheme="minorEastAsia" w:hAnsiTheme="minorEastAsia" w:cstheme="minorEastAsia" w:hint="eastAsia"/>
          <w:sz w:val="24"/>
        </w:rPr>
        <w:t>0.5mm</w:t>
      </w:r>
      <w:r w:rsidR="00AE6B06">
        <w:rPr>
          <w:rFonts w:asciiTheme="minorEastAsia" w:hAnsiTheme="minorEastAsia" w:cstheme="minorEastAsia" w:hint="eastAsia"/>
          <w:sz w:val="24"/>
        </w:rPr>
        <w:t>；填充材质种类：岩棉；填充密度：</w:t>
      </w:r>
      <w:r w:rsidR="00AE6B06">
        <w:rPr>
          <w:rFonts w:asciiTheme="minorEastAsia" w:hAnsiTheme="minorEastAsia" w:cstheme="minorEastAsia" w:hint="eastAsia"/>
          <w:sz w:val="24"/>
        </w:rPr>
        <w:t>1</w:t>
      </w:r>
      <w:r w:rsidR="00AE6B06">
        <w:rPr>
          <w:rFonts w:asciiTheme="minorEastAsia" w:hAnsiTheme="minorEastAsia" w:cstheme="minorEastAsia" w:hint="eastAsia"/>
          <w:sz w:val="24"/>
        </w:rPr>
        <w:t>0</w:t>
      </w:r>
      <w:r w:rsidR="00AE6B06">
        <w:rPr>
          <w:rFonts w:asciiTheme="minorEastAsia" w:hAnsiTheme="minorEastAsia" w:cstheme="minorEastAsia" w:hint="eastAsia"/>
          <w:sz w:val="24"/>
        </w:rPr>
        <w:t>0kg/m</w:t>
      </w:r>
      <w:r w:rsidR="00AE6B06">
        <w:rPr>
          <w:rFonts w:asciiTheme="minorEastAsia" w:hAnsiTheme="minorEastAsia" w:cstheme="minorEastAsia" w:hint="eastAsia"/>
          <w:sz w:val="24"/>
        </w:rPr>
        <w:t>³；防火等级：</w:t>
      </w:r>
      <w:r w:rsidR="00AE6B06">
        <w:rPr>
          <w:rFonts w:asciiTheme="minorEastAsia" w:hAnsiTheme="minorEastAsia" w:cstheme="minorEastAsia" w:hint="eastAsia"/>
          <w:sz w:val="24"/>
        </w:rPr>
        <w:t>A</w:t>
      </w:r>
      <w:r w:rsidR="00AE6B06">
        <w:rPr>
          <w:rFonts w:asciiTheme="minorEastAsia" w:hAnsiTheme="minorEastAsia" w:cstheme="minorEastAsia" w:hint="eastAsia"/>
          <w:sz w:val="24"/>
        </w:rPr>
        <w:t>级；钢板颜色：乳白色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376BE50E" w14:textId="6100C274" w:rsidR="00F962C6" w:rsidRPr="00F962C6" w:rsidRDefault="00F962C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F962C6">
        <w:rPr>
          <w:rFonts w:asciiTheme="minorEastAsia" w:hAnsiTheme="minorEastAsia" w:cstheme="minorEastAsia" w:hint="eastAsia"/>
          <w:b/>
          <w:bCs/>
          <w:sz w:val="24"/>
        </w:rPr>
        <w:t>2、洁净门</w:t>
      </w:r>
    </w:p>
    <w:p w14:paraId="7530D6A5" w14:textId="3CAE2EB1" w:rsidR="00F962C6" w:rsidRPr="00F962C6" w:rsidRDefault="00F962C6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实验室内所有新增加的门均采用带观察窗的专用密闭门，配双层钢化玻璃，材质为钢质，表面喷塑处理，门框三边要有密封处理，门底带自动下沉式升降密封装置，门上配闭门器。</w:t>
      </w:r>
    </w:p>
    <w:p w14:paraId="583C3401" w14:textId="77777777" w:rsidR="007C368E" w:rsidRDefault="00AE6B06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P</w:t>
      </w:r>
      <w:r>
        <w:rPr>
          <w:rFonts w:asciiTheme="minorEastAsia" w:hAnsiTheme="minorEastAsia" w:cstheme="minorEastAsia" w:hint="eastAsia"/>
          <w:b/>
          <w:bCs/>
          <w:sz w:val="24"/>
        </w:rPr>
        <w:t>VC</w:t>
      </w:r>
      <w:r>
        <w:rPr>
          <w:rFonts w:asciiTheme="minorEastAsia" w:hAnsiTheme="minorEastAsia" w:cstheme="minorEastAsia" w:hint="eastAsia"/>
          <w:b/>
          <w:bCs/>
          <w:sz w:val="24"/>
        </w:rPr>
        <w:t>卷材地面</w:t>
      </w:r>
    </w:p>
    <w:p w14:paraId="7CB63B72" w14:textId="7E7082EC" w:rsidR="00F962C6" w:rsidRDefault="003A6E60" w:rsidP="003A6E6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地面采用进口品牌，</w:t>
      </w:r>
      <w:r w:rsidR="00AE6B06">
        <w:rPr>
          <w:rFonts w:asciiTheme="minorEastAsia" w:hAnsiTheme="minorEastAsia" w:cstheme="minorEastAsia" w:hint="eastAsia"/>
          <w:sz w:val="24"/>
        </w:rPr>
        <w:t>复合</w:t>
      </w:r>
      <w:r w:rsidR="00AE6B06">
        <w:rPr>
          <w:rFonts w:asciiTheme="minorEastAsia" w:hAnsiTheme="minorEastAsia" w:cstheme="minorEastAsia" w:hint="eastAsia"/>
          <w:sz w:val="24"/>
        </w:rPr>
        <w:t>PVC</w:t>
      </w:r>
      <w:r w:rsidR="00AE6B06">
        <w:rPr>
          <w:rFonts w:asciiTheme="minorEastAsia" w:hAnsiTheme="minorEastAsia" w:cstheme="minorEastAsia" w:hint="eastAsia"/>
          <w:sz w:val="24"/>
        </w:rPr>
        <w:t>卷材；总厚度：</w:t>
      </w:r>
      <w:r w:rsidR="00AE6B06">
        <w:rPr>
          <w:rFonts w:asciiTheme="minorEastAsia" w:hAnsiTheme="minorEastAsia" w:cstheme="minorEastAsia" w:hint="eastAsia"/>
          <w:sz w:val="24"/>
        </w:rPr>
        <w:t>2mm</w:t>
      </w:r>
      <w:r w:rsidR="00AE6B06">
        <w:rPr>
          <w:rFonts w:asciiTheme="minorEastAsia" w:hAnsiTheme="minorEastAsia" w:cstheme="minorEastAsia" w:hint="eastAsia"/>
          <w:sz w:val="24"/>
        </w:rPr>
        <w:t>；耐磨层厚度：不低于</w:t>
      </w:r>
      <w:r w:rsidR="00AE6B06">
        <w:rPr>
          <w:rFonts w:asciiTheme="minorEastAsia" w:hAnsiTheme="minorEastAsia" w:cstheme="minorEastAsia" w:hint="eastAsia"/>
          <w:sz w:val="24"/>
        </w:rPr>
        <w:t>0.5mm</w:t>
      </w:r>
      <w:r w:rsidR="00AE6B06">
        <w:rPr>
          <w:rFonts w:asciiTheme="minorEastAsia" w:hAnsiTheme="minorEastAsia" w:cstheme="minorEastAsia" w:hint="eastAsia"/>
          <w:sz w:val="24"/>
        </w:rPr>
        <w:t>；耐磨等级：</w:t>
      </w:r>
      <w:r w:rsidR="00AE6B06">
        <w:rPr>
          <w:rFonts w:asciiTheme="minorEastAsia" w:hAnsiTheme="minorEastAsia" w:cstheme="minorEastAsia" w:hint="eastAsia"/>
          <w:sz w:val="24"/>
        </w:rPr>
        <w:t>T。</w:t>
      </w:r>
    </w:p>
    <w:p w14:paraId="6678A264" w14:textId="77777777" w:rsidR="007C368E" w:rsidRDefault="00AE6B06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净化送风机组</w:t>
      </w:r>
    </w:p>
    <w:p w14:paraId="3CFAC8AB" w14:textId="6271FCCC" w:rsidR="007C368E" w:rsidRDefault="00AE6B0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细胞间</w:t>
      </w:r>
      <w:r w:rsidR="00871F46">
        <w:rPr>
          <w:rFonts w:asciiTheme="minorEastAsia" w:hAnsiTheme="minorEastAsia" w:cstheme="minorEastAsia" w:hint="eastAsia"/>
          <w:b/>
          <w:bCs/>
          <w:sz w:val="24"/>
        </w:rPr>
        <w:t>（</w:t>
      </w:r>
      <w:r w:rsidR="00871F46">
        <w:rPr>
          <w:rFonts w:asciiTheme="minorEastAsia" w:hAnsiTheme="minorEastAsia" w:cstheme="minorEastAsia"/>
          <w:b/>
          <w:bCs/>
          <w:sz w:val="24"/>
        </w:rPr>
        <w:t>F</w:t>
      </w:r>
      <w:r w:rsidR="00871F46">
        <w:rPr>
          <w:rFonts w:asciiTheme="minorEastAsia" w:hAnsiTheme="minorEastAsia" w:cstheme="minorEastAsia" w:hint="eastAsia"/>
          <w:b/>
          <w:bCs/>
          <w:sz w:val="24"/>
        </w:rPr>
        <w:t>305）</w:t>
      </w:r>
      <w:r>
        <w:rPr>
          <w:rFonts w:asciiTheme="minorEastAsia" w:hAnsiTheme="minorEastAsia" w:cstheme="minorEastAsia" w:hint="eastAsia"/>
          <w:b/>
          <w:bCs/>
          <w:sz w:val="24"/>
        </w:rPr>
        <w:t>：</w:t>
      </w:r>
    </w:p>
    <w:p w14:paraId="7BF12900" w14:textId="5C05789B" w:rsidR="007C368E" w:rsidRDefault="00AE6B0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定制洁净间专用送风机组，机组内双级过滤（初效过滤、中效过滤），功能段包括：初效段、新风段（混合段）、预热段、制冷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加热段、</w:t>
      </w:r>
      <w:r>
        <w:rPr>
          <w:rFonts w:asciiTheme="minorEastAsia" w:hAnsiTheme="minorEastAsia" w:cstheme="minorEastAsia" w:hint="eastAsia"/>
          <w:sz w:val="24"/>
        </w:rPr>
        <w:t>风机段、中效段、出风段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>初效过滤器、中效过滤器、表冷盘管、电加热器、风机、电机均采用知名品牌；满足洁净间内温度、</w:t>
      </w:r>
      <w:r>
        <w:rPr>
          <w:rFonts w:asciiTheme="minorEastAsia" w:hAnsiTheme="minorEastAsia" w:cstheme="minorEastAsia" w:hint="eastAsia"/>
          <w:sz w:val="24"/>
        </w:rPr>
        <w:t>洁净度要求。</w:t>
      </w:r>
    </w:p>
    <w:p w14:paraId="58F0B404" w14:textId="20183944" w:rsidR="00871F46" w:rsidRDefault="00871F4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气流组织为F</w:t>
      </w:r>
      <w:r>
        <w:rPr>
          <w:rFonts w:asciiTheme="minorEastAsia" w:hAnsiTheme="minorEastAsia" w:cstheme="minorEastAsia"/>
          <w:sz w:val="24"/>
        </w:rPr>
        <w:t>FU</w:t>
      </w:r>
      <w:r>
        <w:rPr>
          <w:rFonts w:asciiTheme="minorEastAsia" w:hAnsiTheme="minorEastAsia" w:cstheme="minorEastAsia" w:hint="eastAsia"/>
          <w:sz w:val="24"/>
        </w:rPr>
        <w:t>高效过滤单元加新风、回风，部分排风的模式，节能又保证洁净度、换气次数等参数。</w:t>
      </w:r>
    </w:p>
    <w:p w14:paraId="5C59B9D9" w14:textId="4435E18A" w:rsidR="00871F46" w:rsidRPr="00871F46" w:rsidRDefault="00871F46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设计参数详见图纸。</w:t>
      </w:r>
    </w:p>
    <w:p w14:paraId="6DBEDFE1" w14:textId="505C1320" w:rsidR="007C368E" w:rsidRDefault="00871F4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BSL-2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实验室</w:t>
      </w:r>
      <w:r>
        <w:rPr>
          <w:rFonts w:asciiTheme="minorEastAsia" w:hAnsiTheme="minorEastAsia" w:cstheme="minorEastAsia" w:hint="eastAsia"/>
          <w:b/>
          <w:bCs/>
          <w:sz w:val="24"/>
        </w:rPr>
        <w:t>（F313）</w:t>
      </w:r>
    </w:p>
    <w:p w14:paraId="4E9FB6BE" w14:textId="1BA9F11F" w:rsidR="007C368E" w:rsidRDefault="00AE6B0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定制洁净</w:t>
      </w:r>
      <w:r>
        <w:rPr>
          <w:rFonts w:asciiTheme="minorEastAsia" w:hAnsiTheme="minorEastAsia" w:cstheme="minorEastAsia" w:hint="eastAsia"/>
          <w:sz w:val="24"/>
        </w:rPr>
        <w:t>专用</w:t>
      </w:r>
      <w:r w:rsidR="00871F46">
        <w:rPr>
          <w:rFonts w:asciiTheme="minorEastAsia" w:hAnsiTheme="minorEastAsia" w:cstheme="minorEastAsia" w:hint="eastAsia"/>
          <w:sz w:val="24"/>
        </w:rPr>
        <w:t>全新风净化</w:t>
      </w:r>
      <w:r>
        <w:rPr>
          <w:rFonts w:asciiTheme="minorEastAsia" w:hAnsiTheme="minorEastAsia" w:cstheme="minorEastAsia" w:hint="eastAsia"/>
          <w:sz w:val="24"/>
        </w:rPr>
        <w:t>机组，</w:t>
      </w:r>
      <w:r>
        <w:rPr>
          <w:rFonts w:asciiTheme="minorEastAsia" w:hAnsiTheme="minorEastAsia" w:cstheme="minorEastAsia" w:hint="eastAsia"/>
          <w:sz w:val="24"/>
        </w:rPr>
        <w:t>全</w:t>
      </w:r>
      <w:r w:rsidR="003271DC">
        <w:rPr>
          <w:rFonts w:asciiTheme="minorEastAsia" w:hAnsiTheme="minorEastAsia" w:cstheme="minorEastAsia" w:hint="eastAsia"/>
          <w:sz w:val="24"/>
        </w:rPr>
        <w:t>新风</w:t>
      </w:r>
      <w:r>
        <w:rPr>
          <w:rFonts w:asciiTheme="minorEastAsia" w:hAnsiTheme="minorEastAsia" w:cstheme="minorEastAsia" w:hint="eastAsia"/>
          <w:sz w:val="24"/>
        </w:rPr>
        <w:t>全排风系统，送风</w:t>
      </w:r>
      <w:r>
        <w:rPr>
          <w:rFonts w:asciiTheme="minorEastAsia" w:hAnsiTheme="minorEastAsia" w:cstheme="minorEastAsia" w:hint="eastAsia"/>
          <w:sz w:val="24"/>
        </w:rPr>
        <w:t>机组内双级过滤（初效过滤、中效过滤），功能段包括：初效段、新风段（混合段）、预热段、制冷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加热段、</w:t>
      </w:r>
      <w:r>
        <w:rPr>
          <w:rFonts w:asciiTheme="minorEastAsia" w:hAnsiTheme="minorEastAsia" w:cstheme="minorEastAsia" w:hint="eastAsia"/>
          <w:sz w:val="24"/>
        </w:rPr>
        <w:t>风机段、中效段、出风段</w:t>
      </w:r>
      <w:r>
        <w:rPr>
          <w:rFonts w:asciiTheme="minorEastAsia" w:hAnsiTheme="minorEastAsia" w:cstheme="minorEastAsia" w:hint="eastAsia"/>
          <w:sz w:val="24"/>
        </w:rPr>
        <w:t>；</w:t>
      </w:r>
    </w:p>
    <w:p w14:paraId="018D54E9" w14:textId="25FF166F" w:rsidR="00871F46" w:rsidRDefault="00AE6B0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排风机组内</w:t>
      </w:r>
      <w:r>
        <w:rPr>
          <w:rFonts w:asciiTheme="minorEastAsia" w:hAnsiTheme="minorEastAsia" w:cstheme="minorEastAsia" w:hint="eastAsia"/>
          <w:sz w:val="24"/>
        </w:rPr>
        <w:t>采用知名品牌；</w:t>
      </w:r>
    </w:p>
    <w:p w14:paraId="13B017FE" w14:textId="43518CFD" w:rsidR="007C368E" w:rsidRDefault="00AE6B06" w:rsidP="00D820FD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  <w:r w:rsidRPr="00871F46">
        <w:rPr>
          <w:rFonts w:asciiTheme="minorEastAsia" w:hAnsiTheme="minorEastAsia" w:cstheme="minorEastAsia" w:hint="eastAsia"/>
          <w:sz w:val="24"/>
        </w:rPr>
        <w:t>高效送</w:t>
      </w:r>
      <w:r w:rsidR="00871F46">
        <w:rPr>
          <w:rFonts w:asciiTheme="minorEastAsia" w:hAnsiTheme="minorEastAsia" w:cstheme="minorEastAsia" w:hint="eastAsia"/>
          <w:sz w:val="24"/>
        </w:rPr>
        <w:t>、排</w:t>
      </w:r>
      <w:r w:rsidRPr="00871F46">
        <w:rPr>
          <w:rFonts w:asciiTheme="minorEastAsia" w:hAnsiTheme="minorEastAsia" w:cstheme="minorEastAsia" w:hint="eastAsia"/>
          <w:sz w:val="24"/>
        </w:rPr>
        <w:t>风口</w:t>
      </w:r>
      <w:r w:rsidR="00871F46" w:rsidRPr="00871F46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箱体：优质冷轧钢板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表面静电喷塑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散流板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铝制喷塑；高效过滤</w:t>
      </w:r>
      <w:r>
        <w:rPr>
          <w:rFonts w:asciiTheme="minorEastAsia" w:hAnsiTheme="minorEastAsia" w:cstheme="minorEastAsia" w:hint="eastAsia"/>
          <w:sz w:val="24"/>
        </w:rPr>
        <w:t>器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目标阻力≤</w:t>
      </w:r>
      <w:r>
        <w:rPr>
          <w:rFonts w:asciiTheme="minorEastAsia" w:hAnsiTheme="minorEastAsia" w:cstheme="minorEastAsia" w:hint="eastAsia"/>
          <w:sz w:val="24"/>
        </w:rPr>
        <w:t>200Pa</w:t>
      </w:r>
      <w:r>
        <w:rPr>
          <w:rFonts w:asciiTheme="minorEastAsia" w:hAnsiTheme="minorEastAsia" w:cstheme="minorEastAsia" w:hint="eastAsia"/>
          <w:sz w:val="24"/>
        </w:rPr>
        <w:t>，过滤器目标效率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 w:hint="eastAsia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99.99% 。</w:t>
      </w:r>
    </w:p>
    <w:p w14:paraId="4176F16B" w14:textId="0B186E71" w:rsidR="00AE6B06" w:rsidRPr="00D820FD" w:rsidRDefault="00AE6B06" w:rsidP="00D820FD">
      <w:pPr>
        <w:spacing w:line="360" w:lineRule="auto"/>
        <w:ind w:leftChars="200" w:left="420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设计参数详见图纸。</w:t>
      </w:r>
    </w:p>
    <w:p w14:paraId="659536B9" w14:textId="77777777" w:rsidR="007C368E" w:rsidRDefault="00AE6B06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lastRenderedPageBreak/>
        <w:t>通风管道</w:t>
      </w:r>
    </w:p>
    <w:p w14:paraId="2861540A" w14:textId="77777777" w:rsidR="007C368E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</w:rPr>
        <w:t>材质采用</w:t>
      </w:r>
      <w:r>
        <w:rPr>
          <w:rFonts w:asciiTheme="minorEastAsia" w:hAnsiTheme="minorEastAsia" w:cstheme="minorEastAsia" w:hint="eastAsia"/>
          <w:sz w:val="24"/>
        </w:rPr>
        <w:t>100#</w:t>
      </w:r>
      <w:r>
        <w:rPr>
          <w:rFonts w:asciiTheme="minorEastAsia" w:hAnsiTheme="minorEastAsia" w:cstheme="minorEastAsia" w:hint="eastAsia"/>
          <w:sz w:val="24"/>
        </w:rPr>
        <w:t>以上镀锌钢板制作，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风管的强度应能满足在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1.5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倍工作压力下接连接缝处无开裂，漏风率满足国标要求。</w:t>
      </w:r>
    </w:p>
    <w:p w14:paraId="38E1CEA3" w14:textId="77777777" w:rsidR="007C368E" w:rsidRDefault="00AE6B06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配电箱</w:t>
      </w:r>
    </w:p>
    <w:p w14:paraId="49C1163C" w14:textId="77777777" w:rsidR="007C368E" w:rsidRDefault="00AE6B06" w:rsidP="00D820FD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配电箱内元器件不低于国标要求，采用知名品牌。</w:t>
      </w:r>
    </w:p>
    <w:p w14:paraId="0F7EDF88" w14:textId="16038693" w:rsidR="007C368E" w:rsidRDefault="00D820FD">
      <w:pPr>
        <w:spacing w:line="360" w:lineRule="auto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6</w:t>
      </w:r>
      <w:r w:rsidR="00AE6B06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、照明灯具</w:t>
      </w:r>
    </w:p>
    <w:p w14:paraId="11520ED2" w14:textId="408AC0B9" w:rsidR="007C368E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LED</w:t>
      </w:r>
      <w:r w:rsidR="00D820FD">
        <w:rPr>
          <w:rFonts w:asciiTheme="minorEastAsia" w:hAnsiTheme="minorEastAsia" w:cstheme="minorEastAsia" w:hint="eastAsia"/>
          <w:sz w:val="24"/>
        </w:rPr>
        <w:t>光</w:t>
      </w:r>
      <w:r>
        <w:rPr>
          <w:rFonts w:asciiTheme="minorEastAsia" w:hAnsiTheme="minorEastAsia" w:cstheme="minorEastAsia" w:hint="eastAsia"/>
          <w:sz w:val="24"/>
        </w:rPr>
        <w:t>源，平板造型，吸顶安装后无凸起，密封性良好；</w:t>
      </w:r>
      <w:r w:rsidR="00D820FD">
        <w:rPr>
          <w:rFonts w:asciiTheme="minorEastAsia" w:hAnsiTheme="minorEastAsia" w:cstheme="minorEastAsia" w:hint="eastAsia"/>
          <w:sz w:val="24"/>
        </w:rPr>
        <w:t>每间</w:t>
      </w:r>
      <w:r>
        <w:rPr>
          <w:rFonts w:asciiTheme="minorEastAsia" w:hAnsiTheme="minorEastAsia" w:cstheme="minorEastAsia" w:hint="eastAsia"/>
          <w:sz w:val="24"/>
        </w:rPr>
        <w:t>带</w:t>
      </w:r>
      <w:r w:rsidR="00D820FD">
        <w:rPr>
          <w:rFonts w:asciiTheme="minorEastAsia" w:hAnsiTheme="minorEastAsia" w:cstheme="minorEastAsia" w:hint="eastAsia"/>
          <w:sz w:val="24"/>
        </w:rPr>
        <w:t>一盏</w:t>
      </w:r>
      <w:r>
        <w:rPr>
          <w:rFonts w:asciiTheme="minorEastAsia" w:hAnsiTheme="minorEastAsia" w:cstheme="minorEastAsia" w:hint="eastAsia"/>
          <w:sz w:val="24"/>
        </w:rPr>
        <w:t>应急照明灯具，停电后保持持续照明时间不低于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 w:hint="eastAsia"/>
          <w:sz w:val="24"/>
        </w:rPr>
        <w:t>分钟。</w:t>
      </w:r>
      <w:r>
        <w:rPr>
          <w:rFonts w:asciiTheme="minorEastAsia" w:hAnsiTheme="minorEastAsia" w:cstheme="minorEastAsia" w:hint="eastAsia"/>
          <w:sz w:val="24"/>
        </w:rPr>
        <w:t>主要实验室内设置紫外线灭菌灯。</w:t>
      </w:r>
    </w:p>
    <w:p w14:paraId="140F3A6D" w14:textId="048452C4" w:rsidR="007C368E" w:rsidRPr="00D820FD" w:rsidRDefault="00D820FD" w:rsidP="00D820FD">
      <w:pPr>
        <w:rPr>
          <w:rFonts w:asciiTheme="minorEastAsia" w:hAnsiTheme="minorEastAsia"/>
          <w:b/>
          <w:bCs/>
          <w:sz w:val="24"/>
          <w:szCs w:val="32"/>
        </w:rPr>
      </w:pPr>
      <w:r w:rsidRPr="00D820FD">
        <w:rPr>
          <w:rFonts w:asciiTheme="minorEastAsia" w:hAnsiTheme="minorEastAsia" w:hint="eastAsia"/>
          <w:b/>
          <w:bCs/>
          <w:sz w:val="24"/>
          <w:szCs w:val="32"/>
        </w:rPr>
        <w:t>7、</w:t>
      </w:r>
      <w:r w:rsidR="00AE6B06" w:rsidRPr="00D820FD">
        <w:rPr>
          <w:rFonts w:asciiTheme="minorEastAsia" w:hAnsiTheme="minorEastAsia" w:hint="eastAsia"/>
          <w:b/>
          <w:bCs/>
          <w:sz w:val="24"/>
          <w:szCs w:val="32"/>
        </w:rPr>
        <w:t>其他</w:t>
      </w:r>
      <w:r w:rsidR="003271DC">
        <w:rPr>
          <w:rFonts w:asciiTheme="minorEastAsia" w:hAnsiTheme="minorEastAsia" w:hint="eastAsia"/>
          <w:b/>
          <w:bCs/>
          <w:sz w:val="24"/>
          <w:szCs w:val="32"/>
        </w:rPr>
        <w:t>要求</w:t>
      </w:r>
    </w:p>
    <w:p w14:paraId="772F02BF" w14:textId="735B3912" w:rsidR="00D820FD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性</w:t>
      </w:r>
      <w:r>
        <w:rPr>
          <w:rFonts w:asciiTheme="minorEastAsia" w:hAnsiTheme="minorEastAsia" w:cstheme="minorEastAsia" w:hint="eastAsia"/>
          <w:sz w:val="24"/>
        </w:rPr>
        <w:t>能参数符合国标标准，且满足洁净间使用要求。</w:t>
      </w:r>
      <w:r w:rsidR="003271DC">
        <w:rPr>
          <w:rFonts w:asciiTheme="minorEastAsia" w:hAnsiTheme="minorEastAsia" w:cstheme="minorEastAsia" w:hint="eastAsia"/>
          <w:sz w:val="24"/>
        </w:rPr>
        <w:t>未尽说明详见图纸。</w:t>
      </w:r>
    </w:p>
    <w:p w14:paraId="472FF08F" w14:textId="1DFE8B0C" w:rsidR="007C368E" w:rsidRPr="00D820FD" w:rsidRDefault="00D820FD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8、</w:t>
      </w:r>
      <w:r w:rsidR="00AE6B06" w:rsidRPr="00D820FD">
        <w:rPr>
          <w:rFonts w:asciiTheme="minorEastAsia" w:hAnsiTheme="minorEastAsia" w:cstheme="minorEastAsia" w:hint="eastAsia"/>
          <w:b/>
          <w:bCs/>
          <w:sz w:val="24"/>
        </w:rPr>
        <w:t>设计理念</w:t>
      </w:r>
    </w:p>
    <w:p w14:paraId="152C698E" w14:textId="77777777" w:rsidR="007C368E" w:rsidRDefault="00AE6B06" w:rsidP="003271DC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在满足国标及规范要求的基础上，后期使用方便，运行费用低，维护方便。</w:t>
      </w:r>
    </w:p>
    <w:sectPr w:rsidR="007C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473E"/>
    <w:multiLevelType w:val="hybridMultilevel"/>
    <w:tmpl w:val="DF6A9E2A"/>
    <w:lvl w:ilvl="0" w:tplc="9844081E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69B72"/>
    <w:multiLevelType w:val="multilevel"/>
    <w:tmpl w:val="BBFC2C20"/>
    <w:lvl w:ilvl="0">
      <w:start w:val="2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211E36"/>
    <w:multiLevelType w:val="hybridMultilevel"/>
    <w:tmpl w:val="4C720DBA"/>
    <w:lvl w:ilvl="0" w:tplc="C80874FC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B4F0FC"/>
    <w:multiLevelType w:val="singleLevel"/>
    <w:tmpl w:val="38B4F0FC"/>
    <w:lvl w:ilvl="0">
      <w:start w:val="10"/>
      <w:numFmt w:val="decimal"/>
      <w:suff w:val="nothing"/>
      <w:lvlText w:val="%1、"/>
      <w:lvlJc w:val="left"/>
    </w:lvl>
  </w:abstractNum>
  <w:abstractNum w:abstractNumId="4" w15:restartNumberingAfterBreak="0">
    <w:nsid w:val="3E225561"/>
    <w:multiLevelType w:val="hybridMultilevel"/>
    <w:tmpl w:val="8E8AD618"/>
    <w:lvl w:ilvl="0" w:tplc="AA7E4A6C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0E2612"/>
    <w:rsid w:val="003271DC"/>
    <w:rsid w:val="003A6E60"/>
    <w:rsid w:val="007C368E"/>
    <w:rsid w:val="00871F46"/>
    <w:rsid w:val="009B344C"/>
    <w:rsid w:val="00AE6B06"/>
    <w:rsid w:val="00D820FD"/>
    <w:rsid w:val="00F962C6"/>
    <w:rsid w:val="235D550E"/>
    <w:rsid w:val="2A4379D0"/>
    <w:rsid w:val="4E65619D"/>
    <w:rsid w:val="58DF3A13"/>
    <w:rsid w:val="760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2540"/>
  <w15:docId w15:val="{2053D828-299F-465F-9449-446BC62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96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云</dc:creator>
  <cp:lastModifiedBy>张 树青</cp:lastModifiedBy>
  <cp:revision>5</cp:revision>
  <dcterms:created xsi:type="dcterms:W3CDTF">2015-06-11T11:33:00Z</dcterms:created>
  <dcterms:modified xsi:type="dcterms:W3CDTF">2020-12-29T01:10:00Z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