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2B" w:rsidRDefault="007C15CE" w:rsidP="00A87F7A">
      <w:pPr>
        <w:spacing w:line="360" w:lineRule="auto"/>
        <w:jc w:val="center"/>
        <w:rPr>
          <w:rFonts w:ascii="宋体" w:eastAsia="宋体" w:hAnsi="宋体" w:cs="Times New Roman"/>
          <w:b/>
          <w:sz w:val="22"/>
          <w:szCs w:val="21"/>
        </w:rPr>
      </w:pPr>
      <w:bookmarkStart w:id="0" w:name="_GoBack"/>
      <w:bookmarkEnd w:id="0"/>
      <w:r>
        <w:rPr>
          <w:rFonts w:ascii="宋体" w:eastAsia="宋体" w:hAnsi="宋体" w:cs="Times New Roman" w:hint="eastAsia"/>
          <w:b/>
          <w:sz w:val="22"/>
          <w:szCs w:val="21"/>
        </w:rPr>
        <w:t>实时</w:t>
      </w:r>
      <w:r w:rsidR="006F5728" w:rsidRPr="007C15CE">
        <w:rPr>
          <w:rFonts w:ascii="宋体" w:eastAsia="宋体" w:hAnsi="宋体" w:cs="Times New Roman" w:hint="eastAsia"/>
          <w:b/>
          <w:sz w:val="22"/>
          <w:szCs w:val="21"/>
        </w:rPr>
        <w:t>荧光定量PCR仪</w:t>
      </w:r>
    </w:p>
    <w:p w:rsidR="007C15CE" w:rsidRPr="007C15CE" w:rsidRDefault="007C15CE" w:rsidP="00A87F7A">
      <w:pPr>
        <w:spacing w:line="360" w:lineRule="auto"/>
        <w:jc w:val="center"/>
        <w:rPr>
          <w:rFonts w:ascii="宋体" w:eastAsia="宋体" w:hAnsi="宋体" w:cs="Times New Roman"/>
          <w:b/>
          <w:sz w:val="22"/>
          <w:szCs w:val="21"/>
        </w:rPr>
      </w:pPr>
    </w:p>
    <w:p w:rsidR="00A87F7A" w:rsidRPr="00A87F7A" w:rsidRDefault="00A87F7A" w:rsidP="00A87F7A">
      <w:pPr>
        <w:spacing w:line="360" w:lineRule="auto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1.</w:t>
      </w:r>
      <w:r w:rsidR="006F5728" w:rsidRPr="00A87F7A">
        <w:rPr>
          <w:rFonts w:ascii="宋体" w:eastAsia="宋体" w:hAnsi="宋体" w:cs="Times New Roman" w:hint="eastAsia"/>
          <w:b/>
          <w:szCs w:val="21"/>
        </w:rPr>
        <w:t>设备用途</w:t>
      </w:r>
    </w:p>
    <w:p w:rsidR="007C15CE" w:rsidRPr="006F5728" w:rsidRDefault="006F5728" w:rsidP="006F5728">
      <w:pPr>
        <w:spacing w:line="360" w:lineRule="auto"/>
        <w:ind w:firstLineChars="200" w:firstLine="420"/>
      </w:pPr>
      <w:r>
        <w:t>用于核酸定量、基因表达水平分析、基因突变检测、</w:t>
      </w:r>
      <w:r>
        <w:t>GMO</w:t>
      </w:r>
      <w:r>
        <w:t>检测及产物特异性分析等多种研究领域</w:t>
      </w:r>
      <w:r>
        <w:rPr>
          <w:rFonts w:hint="eastAsia"/>
        </w:rPr>
        <w:t>。</w:t>
      </w:r>
    </w:p>
    <w:p w:rsidR="007C15CE" w:rsidRPr="00DF3C76" w:rsidRDefault="007C15CE" w:rsidP="007C15CE">
      <w:pPr>
        <w:spacing w:line="360" w:lineRule="auto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2</w:t>
      </w:r>
      <w:r w:rsidRPr="00DF3C76">
        <w:rPr>
          <w:rFonts w:ascii="宋体" w:eastAsia="宋体" w:hAnsi="宋体" w:cs="Times New Roman" w:hint="eastAsia"/>
          <w:b/>
          <w:szCs w:val="21"/>
        </w:rPr>
        <w:t>.</w:t>
      </w:r>
      <w:r w:rsidRPr="00DF3C76">
        <w:rPr>
          <w:rFonts w:ascii="宋体" w:eastAsia="宋体" w:hAnsi="宋体" w:cs="Times New Roman"/>
          <w:b/>
          <w:szCs w:val="21"/>
        </w:rPr>
        <w:t>基本信息：</w:t>
      </w:r>
    </w:p>
    <w:p w:rsidR="007C15CE" w:rsidRDefault="007C15CE" w:rsidP="007C15C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87F7A">
        <w:rPr>
          <w:rFonts w:ascii="宋体" w:eastAsia="宋体" w:hAnsi="宋体" w:cs="Times New Roman"/>
          <w:szCs w:val="21"/>
        </w:rPr>
        <w:t>商品名</w:t>
      </w:r>
      <w:r>
        <w:rPr>
          <w:rFonts w:ascii="宋体" w:eastAsia="宋体" w:hAnsi="宋体" w:cs="Times New Roman" w:hint="eastAsia"/>
          <w:szCs w:val="21"/>
        </w:rPr>
        <w:t>：</w:t>
      </w:r>
      <w:r w:rsidRPr="00A87F7A">
        <w:rPr>
          <w:rFonts w:ascii="宋体" w:eastAsia="宋体" w:hAnsi="宋体" w:cs="Times New Roman"/>
          <w:szCs w:val="21"/>
        </w:rPr>
        <w:t>实时荧光定量PCR仪</w:t>
      </w:r>
    </w:p>
    <w:p w:rsidR="007C15CE" w:rsidRDefault="007C15CE" w:rsidP="007C15C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87F7A">
        <w:rPr>
          <w:rFonts w:ascii="宋体" w:eastAsia="宋体" w:hAnsi="宋体" w:cs="Times New Roman"/>
          <w:szCs w:val="21"/>
        </w:rPr>
        <w:t>品牌名</w:t>
      </w:r>
      <w:r>
        <w:rPr>
          <w:rFonts w:ascii="宋体" w:eastAsia="宋体" w:hAnsi="宋体" w:cs="Times New Roman" w:hint="eastAsia"/>
          <w:szCs w:val="21"/>
        </w:rPr>
        <w:t>：</w:t>
      </w:r>
      <w:proofErr w:type="spellStart"/>
      <w:r w:rsidRPr="00A87F7A">
        <w:rPr>
          <w:rFonts w:ascii="宋体" w:eastAsia="宋体" w:hAnsi="宋体" w:cs="Times New Roman"/>
          <w:szCs w:val="21"/>
        </w:rPr>
        <w:t>bio-rad|Biorad</w:t>
      </w:r>
      <w:proofErr w:type="spellEnd"/>
      <w:r w:rsidRPr="00A87F7A">
        <w:rPr>
          <w:rFonts w:ascii="宋体" w:eastAsia="宋体" w:hAnsi="宋体" w:cs="Times New Roman"/>
          <w:szCs w:val="21"/>
        </w:rPr>
        <w:t>（dealer）</w:t>
      </w:r>
    </w:p>
    <w:p w:rsidR="007C15CE" w:rsidRDefault="007C15CE" w:rsidP="007C15C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87F7A">
        <w:rPr>
          <w:rFonts w:ascii="宋体" w:eastAsia="宋体" w:hAnsi="宋体" w:cs="Times New Roman"/>
          <w:szCs w:val="21"/>
        </w:rPr>
        <w:t>产地</w:t>
      </w:r>
      <w:r>
        <w:rPr>
          <w:rFonts w:ascii="宋体" w:eastAsia="宋体" w:hAnsi="宋体" w:cs="Times New Roman" w:hint="eastAsia"/>
          <w:szCs w:val="21"/>
        </w:rPr>
        <w:t>：</w:t>
      </w:r>
      <w:r w:rsidRPr="00A87F7A">
        <w:rPr>
          <w:rFonts w:ascii="宋体" w:eastAsia="宋体" w:hAnsi="宋体" w:cs="Times New Roman"/>
          <w:szCs w:val="21"/>
        </w:rPr>
        <w:t>美国</w:t>
      </w:r>
    </w:p>
    <w:p w:rsidR="007C15CE" w:rsidRDefault="007C15CE" w:rsidP="007C15C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87F7A">
        <w:rPr>
          <w:rFonts w:ascii="宋体" w:eastAsia="宋体" w:hAnsi="宋体" w:cs="Times New Roman"/>
          <w:szCs w:val="21"/>
        </w:rPr>
        <w:t>原厂型号</w:t>
      </w:r>
      <w:r>
        <w:rPr>
          <w:rFonts w:ascii="宋体" w:eastAsia="宋体" w:hAnsi="宋体" w:cs="Times New Roman" w:hint="eastAsia"/>
          <w:szCs w:val="21"/>
        </w:rPr>
        <w:t>：</w:t>
      </w:r>
      <w:r w:rsidRPr="00A87F7A">
        <w:rPr>
          <w:rFonts w:ascii="宋体" w:eastAsia="宋体" w:hAnsi="宋体" w:cs="Times New Roman"/>
          <w:szCs w:val="21"/>
        </w:rPr>
        <w:t>CFX96 Touch（配装机试剂盒）</w:t>
      </w:r>
      <w:r w:rsidRPr="00A87F7A">
        <w:rPr>
          <w:rFonts w:ascii="宋体" w:eastAsia="宋体" w:hAnsi="宋体" w:cs="Times New Roman" w:hint="eastAsia"/>
          <w:szCs w:val="21"/>
        </w:rPr>
        <w:t>.</w:t>
      </w:r>
    </w:p>
    <w:p w:rsidR="007C15CE" w:rsidRDefault="007C15CE" w:rsidP="007C15C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87F7A">
        <w:rPr>
          <w:rFonts w:ascii="宋体" w:eastAsia="宋体" w:hAnsi="宋体" w:cs="Times New Roman"/>
          <w:szCs w:val="21"/>
        </w:rPr>
        <w:t>原厂货号</w:t>
      </w:r>
      <w:r>
        <w:rPr>
          <w:rFonts w:ascii="宋体" w:eastAsia="宋体" w:hAnsi="宋体" w:cs="Times New Roman" w:hint="eastAsia"/>
          <w:szCs w:val="21"/>
        </w:rPr>
        <w:t>：</w:t>
      </w:r>
      <w:r w:rsidRPr="00A87F7A">
        <w:rPr>
          <w:rFonts w:ascii="宋体" w:eastAsia="宋体" w:hAnsi="宋体" w:cs="Times New Roman"/>
          <w:szCs w:val="21"/>
        </w:rPr>
        <w:t>1855196</w:t>
      </w:r>
    </w:p>
    <w:p w:rsidR="007C15CE" w:rsidRDefault="007C15CE" w:rsidP="007C15C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87F7A">
        <w:rPr>
          <w:rFonts w:ascii="宋体" w:eastAsia="宋体" w:hAnsi="宋体" w:cs="Times New Roman"/>
          <w:szCs w:val="21"/>
        </w:rPr>
        <w:t>体积</w:t>
      </w:r>
      <w:r>
        <w:rPr>
          <w:rFonts w:ascii="宋体" w:eastAsia="宋体" w:hAnsi="宋体" w:cs="Times New Roman" w:hint="eastAsia"/>
          <w:szCs w:val="21"/>
        </w:rPr>
        <w:t>：</w:t>
      </w:r>
      <w:r w:rsidRPr="00A87F7A">
        <w:rPr>
          <w:rFonts w:ascii="宋体" w:eastAsia="宋体" w:hAnsi="宋体" w:cs="Times New Roman"/>
          <w:szCs w:val="21"/>
        </w:rPr>
        <w:t>33cm*46cm*36cm</w:t>
      </w:r>
    </w:p>
    <w:p w:rsidR="007C15CE" w:rsidRPr="006F5728" w:rsidRDefault="007C15CE" w:rsidP="006F572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A87F7A">
        <w:rPr>
          <w:rFonts w:ascii="宋体" w:eastAsia="宋体" w:hAnsi="宋体" w:cs="Times New Roman"/>
          <w:szCs w:val="21"/>
        </w:rPr>
        <w:t>重量</w:t>
      </w:r>
      <w:r>
        <w:rPr>
          <w:rFonts w:ascii="宋体" w:eastAsia="宋体" w:hAnsi="宋体" w:cs="Times New Roman" w:hint="eastAsia"/>
          <w:szCs w:val="21"/>
        </w:rPr>
        <w:t>：</w:t>
      </w:r>
      <w:r w:rsidRPr="00A87F7A">
        <w:rPr>
          <w:rFonts w:ascii="宋体" w:eastAsia="宋体" w:hAnsi="宋体" w:cs="Times New Roman"/>
          <w:szCs w:val="21"/>
        </w:rPr>
        <w:t>21kg</w:t>
      </w:r>
    </w:p>
    <w:p w:rsidR="00860BCE" w:rsidRPr="007C15CE" w:rsidRDefault="007C15CE" w:rsidP="00A87F7A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7C15CE">
        <w:rPr>
          <w:rFonts w:ascii="宋体" w:eastAsia="宋体" w:hAnsi="宋体" w:cs="Times New Roman" w:hint="eastAsia"/>
          <w:b/>
          <w:szCs w:val="21"/>
        </w:rPr>
        <w:t>3</w:t>
      </w:r>
      <w:r w:rsidR="006F5728" w:rsidRPr="007C15CE">
        <w:rPr>
          <w:rFonts w:ascii="宋体" w:eastAsia="宋体" w:hAnsi="宋体" w:cs="Times New Roman" w:hint="eastAsia"/>
          <w:b/>
          <w:szCs w:val="21"/>
        </w:rPr>
        <w:t>.</w:t>
      </w:r>
      <w:r w:rsidR="006F5728" w:rsidRPr="007C15CE">
        <w:rPr>
          <w:rFonts w:ascii="宋体" w:eastAsia="宋体" w:hAnsi="宋体" w:cs="Times New Roman"/>
          <w:b/>
          <w:szCs w:val="21"/>
        </w:rPr>
        <w:t>性能描述</w:t>
      </w:r>
    </w:p>
    <w:p w:rsidR="007C15CE" w:rsidRPr="006F5728" w:rsidRDefault="004065BF" w:rsidP="006F5728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CFX96 Touch</w:t>
      </w:r>
      <w:r w:rsidR="006F5728" w:rsidRPr="00A87F7A">
        <w:rPr>
          <w:rFonts w:ascii="宋体" w:eastAsia="宋体" w:hAnsi="宋体" w:cs="Times New Roman"/>
          <w:szCs w:val="21"/>
        </w:rPr>
        <w:t>光学系统结合</w:t>
      </w:r>
      <w:r>
        <w:rPr>
          <w:rFonts w:ascii="宋体" w:eastAsia="宋体" w:hAnsi="宋体" w:cs="Times New Roman"/>
          <w:szCs w:val="21"/>
        </w:rPr>
        <w:t>C1000 Touch</w:t>
      </w:r>
      <w:r w:rsidR="006F5728" w:rsidRPr="00A87F7A">
        <w:rPr>
          <w:rFonts w:ascii="宋体" w:eastAsia="宋体" w:hAnsi="宋体" w:cs="Times New Roman"/>
          <w:szCs w:val="21"/>
        </w:rPr>
        <w:t>热循环仪，组成功能强大、检测灵敏的实时定量</w:t>
      </w:r>
      <w:r>
        <w:rPr>
          <w:rFonts w:ascii="宋体" w:eastAsia="宋体" w:hAnsi="宋体" w:cs="Times New Roman"/>
          <w:szCs w:val="21"/>
        </w:rPr>
        <w:t>PCR</w:t>
      </w:r>
      <w:r w:rsidR="006F5728" w:rsidRPr="00A87F7A">
        <w:rPr>
          <w:rFonts w:ascii="宋体" w:eastAsia="宋体" w:hAnsi="宋体" w:cs="Times New Roman"/>
          <w:szCs w:val="21"/>
        </w:rPr>
        <w:t>系统。六通道的实时</w:t>
      </w:r>
      <w:r>
        <w:rPr>
          <w:rFonts w:ascii="宋体" w:eastAsia="宋体" w:hAnsi="宋体" w:cs="Times New Roman"/>
          <w:szCs w:val="21"/>
        </w:rPr>
        <w:t>PCR</w:t>
      </w:r>
      <w:r w:rsidR="006F5728" w:rsidRPr="00A87F7A">
        <w:rPr>
          <w:rFonts w:ascii="宋体" w:eastAsia="宋体" w:hAnsi="宋体" w:cs="Times New Roman"/>
          <w:szCs w:val="21"/>
        </w:rPr>
        <w:t>系统包括了先进的光学系统和精确的温控系统，可提供高灵敏、可信赖的检测结果。升级的</w:t>
      </w:r>
      <w:r>
        <w:rPr>
          <w:rFonts w:ascii="宋体" w:eastAsia="宋体" w:hAnsi="宋体" w:cs="Times New Roman"/>
          <w:szCs w:val="21"/>
        </w:rPr>
        <w:t>CFX96 Touch</w:t>
      </w:r>
      <w:r w:rsidR="006F5728" w:rsidRPr="00A87F7A">
        <w:rPr>
          <w:rFonts w:ascii="宋体" w:eastAsia="宋体" w:hAnsi="宋体" w:cs="Times New Roman"/>
          <w:szCs w:val="21"/>
        </w:rPr>
        <w:t>采用了</w:t>
      </w:r>
      <w:r>
        <w:rPr>
          <w:rFonts w:ascii="宋体" w:eastAsia="宋体" w:hAnsi="宋体" w:cs="Times New Roman"/>
          <w:szCs w:val="21"/>
        </w:rPr>
        <w:t>8.5</w:t>
      </w:r>
      <w:r w:rsidR="006F5728" w:rsidRPr="00A87F7A">
        <w:rPr>
          <w:rFonts w:ascii="宋体" w:eastAsia="宋体" w:hAnsi="宋体" w:cs="Times New Roman"/>
          <w:szCs w:val="21"/>
        </w:rPr>
        <w:t>寸超大</w:t>
      </w:r>
      <w:r>
        <w:rPr>
          <w:rFonts w:ascii="宋体" w:eastAsia="宋体" w:hAnsi="宋体" w:cs="Times New Roman"/>
          <w:szCs w:val="21"/>
        </w:rPr>
        <w:t>LCD</w:t>
      </w:r>
      <w:r w:rsidR="006F5728" w:rsidRPr="00A87F7A">
        <w:rPr>
          <w:rFonts w:ascii="宋体" w:eastAsia="宋体" w:hAnsi="宋体" w:cs="Times New Roman"/>
          <w:szCs w:val="21"/>
        </w:rPr>
        <w:t>彩色触摸屏，利用触摸屏可以更方便地进行样品的设置、程序的编辑等操作。而且通过此大屏幕，无需电脑在反应进行时即可实时监控。</w:t>
      </w:r>
    </w:p>
    <w:p w:rsidR="00860BCE" w:rsidRPr="00860BCE" w:rsidRDefault="007C15CE" w:rsidP="00A87F7A">
      <w:pPr>
        <w:spacing w:line="360" w:lineRule="auto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4</w:t>
      </w:r>
      <w:r w:rsidR="006F5728" w:rsidRPr="00860BCE">
        <w:rPr>
          <w:rFonts w:ascii="宋体" w:eastAsia="宋体" w:hAnsi="宋体" w:cs="Times New Roman" w:hint="eastAsia"/>
          <w:b/>
          <w:szCs w:val="21"/>
        </w:rPr>
        <w:t>.</w:t>
      </w:r>
      <w:r w:rsidR="006F5728" w:rsidRPr="00860BCE">
        <w:rPr>
          <w:rFonts w:ascii="宋体" w:eastAsia="宋体" w:hAnsi="宋体" w:cs="Times New Roman"/>
          <w:b/>
          <w:szCs w:val="21"/>
        </w:rPr>
        <w:t>主要功能</w:t>
      </w:r>
    </w:p>
    <w:p w:rsidR="00860BCE" w:rsidRPr="00860BCE" w:rsidRDefault="006F5728" w:rsidP="00860BCE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860BCE">
        <w:rPr>
          <w:rFonts w:ascii="宋体" w:eastAsia="宋体" w:hAnsi="宋体" w:cs="Times New Roman"/>
          <w:szCs w:val="21"/>
        </w:rPr>
        <w:t>使用CFX96</w:t>
      </w:r>
      <w:r w:rsidR="00860BCE" w:rsidRPr="00860BCE">
        <w:rPr>
          <w:rFonts w:ascii="宋体" w:eastAsia="宋体" w:hAnsi="宋体" w:cs="Times New Roman" w:hint="eastAsia"/>
          <w:szCs w:val="21"/>
        </w:rPr>
        <w:t xml:space="preserve"> </w:t>
      </w:r>
      <w:r w:rsidRPr="00860BCE">
        <w:rPr>
          <w:rFonts w:ascii="宋体" w:eastAsia="宋体" w:hAnsi="宋体" w:cs="Times New Roman"/>
          <w:szCs w:val="21"/>
        </w:rPr>
        <w:t>Touch荧光定量PCR检测系统可以：</w:t>
      </w:r>
    </w:p>
    <w:p w:rsidR="00860BCE" w:rsidRPr="00860BCE" w:rsidRDefault="006F5728" w:rsidP="00860BC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860BCE">
        <w:rPr>
          <w:rFonts w:ascii="宋体" w:eastAsia="宋体" w:hAnsi="宋体" w:cs="Times New Roman"/>
          <w:szCs w:val="21"/>
        </w:rPr>
        <w:t>快速设置您的系统</w:t>
      </w:r>
      <w:r w:rsidR="00860BCE" w:rsidRPr="00860BCE">
        <w:rPr>
          <w:rFonts w:ascii="宋体" w:eastAsia="宋体" w:hAnsi="宋体" w:cs="Times New Roman" w:hint="eastAsia"/>
          <w:szCs w:val="21"/>
        </w:rPr>
        <w:t>，</w:t>
      </w:r>
      <w:r w:rsidRPr="00860BCE">
        <w:rPr>
          <w:rFonts w:ascii="宋体" w:eastAsia="宋体" w:hAnsi="宋体" w:cs="Times New Roman"/>
          <w:szCs w:val="21"/>
        </w:rPr>
        <w:t>易于安装且经工厂校准的光学系统</w:t>
      </w:r>
      <w:r w:rsidR="00860BCE" w:rsidRPr="00860BCE">
        <w:rPr>
          <w:rFonts w:ascii="宋体" w:eastAsia="宋体" w:hAnsi="宋体" w:cs="Times New Roman" w:hint="eastAsia"/>
          <w:szCs w:val="21"/>
        </w:rPr>
        <w:t>。</w:t>
      </w:r>
    </w:p>
    <w:p w:rsidR="00860BCE" w:rsidRPr="00860BCE" w:rsidRDefault="006F5728" w:rsidP="00860BC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860BCE">
        <w:rPr>
          <w:rFonts w:ascii="宋体" w:eastAsia="宋体" w:hAnsi="宋体" w:cs="Times New Roman"/>
          <w:szCs w:val="21"/>
        </w:rPr>
        <w:t>尽可能少的样品和试剂使用量</w:t>
      </w:r>
      <w:r w:rsidR="00860BCE" w:rsidRPr="00860BCE">
        <w:rPr>
          <w:rFonts w:ascii="宋体" w:eastAsia="宋体" w:hAnsi="宋体" w:cs="Times New Roman" w:hint="eastAsia"/>
          <w:szCs w:val="21"/>
        </w:rPr>
        <w:t>，</w:t>
      </w:r>
      <w:r w:rsidRPr="00860BCE">
        <w:rPr>
          <w:rFonts w:ascii="宋体" w:eastAsia="宋体" w:hAnsi="宋体" w:cs="Times New Roman"/>
          <w:szCs w:val="21"/>
        </w:rPr>
        <w:t>使用</w:t>
      </w:r>
      <w:r w:rsidR="00860BCE" w:rsidRPr="00860BCE">
        <w:rPr>
          <w:rFonts w:ascii="宋体" w:eastAsia="宋体" w:hAnsi="宋体" w:cs="Times New Roman"/>
          <w:szCs w:val="21"/>
        </w:rPr>
        <w:t>10μl</w:t>
      </w:r>
      <w:r w:rsidRPr="00860BCE">
        <w:rPr>
          <w:rFonts w:ascii="宋体" w:eastAsia="宋体" w:hAnsi="宋体" w:cs="Times New Roman"/>
          <w:szCs w:val="21"/>
        </w:rPr>
        <w:t>的样品量实现高达</w:t>
      </w:r>
      <w:r w:rsidR="00860BCE" w:rsidRPr="00860BCE">
        <w:rPr>
          <w:rFonts w:ascii="宋体" w:eastAsia="宋体" w:hAnsi="宋体" w:cs="Times New Roman"/>
          <w:szCs w:val="21"/>
        </w:rPr>
        <w:t>5</w:t>
      </w:r>
      <w:r w:rsidRPr="00860BCE">
        <w:rPr>
          <w:rFonts w:ascii="宋体" w:eastAsia="宋体" w:hAnsi="宋体" w:cs="Times New Roman"/>
          <w:szCs w:val="21"/>
        </w:rPr>
        <w:t>目标基因同时检测</w:t>
      </w:r>
    </w:p>
    <w:p w:rsidR="00860BCE" w:rsidRPr="00860BCE" w:rsidRDefault="006F5728" w:rsidP="00860BC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860BCE">
        <w:rPr>
          <w:rFonts w:ascii="宋体" w:eastAsia="宋体" w:hAnsi="宋体" w:cs="Times New Roman"/>
          <w:szCs w:val="21"/>
        </w:rPr>
        <w:t>在一次实验中实现反应体系的优化</w:t>
      </w:r>
      <w:r w:rsidR="00860BCE" w:rsidRPr="00860BCE">
        <w:rPr>
          <w:rFonts w:ascii="宋体" w:eastAsia="宋体" w:hAnsi="宋体" w:cs="Times New Roman" w:hint="eastAsia"/>
          <w:szCs w:val="21"/>
        </w:rPr>
        <w:t>，</w:t>
      </w:r>
      <w:r w:rsidRPr="00860BCE">
        <w:rPr>
          <w:rFonts w:ascii="宋体" w:eastAsia="宋体" w:hAnsi="宋体" w:cs="Times New Roman"/>
          <w:szCs w:val="21"/>
        </w:rPr>
        <w:t>温度梯度功能</w:t>
      </w:r>
    </w:p>
    <w:p w:rsidR="00860BCE" w:rsidRPr="00860BCE" w:rsidRDefault="006F5728" w:rsidP="00860BC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860BCE">
        <w:rPr>
          <w:rFonts w:ascii="宋体" w:eastAsia="宋体" w:hAnsi="宋体" w:cs="Times New Roman"/>
          <w:szCs w:val="21"/>
        </w:rPr>
        <w:t>更快地分析数据</w:t>
      </w:r>
      <w:r w:rsidR="00860BCE" w:rsidRPr="00860BCE">
        <w:rPr>
          <w:rFonts w:ascii="宋体" w:eastAsia="宋体" w:hAnsi="宋体" w:cs="Times New Roman" w:hint="eastAsia"/>
          <w:szCs w:val="21"/>
        </w:rPr>
        <w:t>，</w:t>
      </w:r>
      <w:r w:rsidRPr="00860BCE">
        <w:rPr>
          <w:rFonts w:ascii="宋体" w:eastAsia="宋体" w:hAnsi="宋体" w:cs="Times New Roman"/>
          <w:szCs w:val="21"/>
        </w:rPr>
        <w:t>将所有实验数据可视化，并且仅以您要求的格式导出所需数据</w:t>
      </w:r>
    </w:p>
    <w:p w:rsidR="00860BCE" w:rsidRPr="00860BCE" w:rsidRDefault="006F5728" w:rsidP="00860BC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860BCE">
        <w:rPr>
          <w:rFonts w:ascii="宋体" w:eastAsia="宋体" w:hAnsi="宋体" w:cs="Times New Roman"/>
          <w:szCs w:val="21"/>
        </w:rPr>
        <w:t>数据分析功能</w:t>
      </w:r>
      <w:r w:rsidR="00860BCE" w:rsidRPr="00860BCE">
        <w:rPr>
          <w:rFonts w:ascii="宋体" w:eastAsia="宋体" w:hAnsi="宋体" w:cs="Times New Roman" w:hint="eastAsia"/>
          <w:szCs w:val="21"/>
        </w:rPr>
        <w:t>，</w:t>
      </w:r>
      <w:r w:rsidRPr="00860BCE">
        <w:rPr>
          <w:rFonts w:ascii="宋体" w:eastAsia="宋体" w:hAnsi="宋体" w:cs="Times New Roman"/>
          <w:szCs w:val="21"/>
        </w:rPr>
        <w:t>进行归一化处理后给出基因表达分析结果</w:t>
      </w:r>
    </w:p>
    <w:p w:rsidR="00860BCE" w:rsidRPr="00860BCE" w:rsidRDefault="006F5728" w:rsidP="00860BC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860BCE">
        <w:rPr>
          <w:rFonts w:ascii="宋体" w:eastAsia="宋体" w:hAnsi="宋体" w:cs="Times New Roman"/>
          <w:szCs w:val="21"/>
        </w:rPr>
        <w:t>软件规范化基因表达多种方案供您选择</w:t>
      </w:r>
      <w:r w:rsidR="00860BCE" w:rsidRPr="00860BCE">
        <w:rPr>
          <w:rFonts w:ascii="宋体" w:eastAsia="宋体" w:hAnsi="宋体" w:cs="Times New Roman" w:hint="eastAsia"/>
          <w:szCs w:val="21"/>
        </w:rPr>
        <w:t>，</w:t>
      </w:r>
      <w:r w:rsidRPr="00860BCE">
        <w:rPr>
          <w:rFonts w:ascii="宋体" w:eastAsia="宋体" w:hAnsi="宋体" w:cs="Times New Roman"/>
          <w:szCs w:val="21"/>
        </w:rPr>
        <w:t>可无需电脑操作，在</w:t>
      </w:r>
      <w:r w:rsidR="00860BCE" w:rsidRPr="00860BCE">
        <w:rPr>
          <w:rFonts w:ascii="宋体" w:eastAsia="宋体" w:hAnsi="宋体" w:cs="Times New Roman" w:hint="eastAsia"/>
          <w:szCs w:val="21"/>
        </w:rPr>
        <w:t>1</w:t>
      </w:r>
      <w:r w:rsidRPr="00860BCE">
        <w:rPr>
          <w:rFonts w:ascii="宋体" w:eastAsia="宋体" w:hAnsi="宋体" w:cs="Times New Roman"/>
          <w:szCs w:val="21"/>
        </w:rPr>
        <w:t>台计算机上最多运行</w:t>
      </w:r>
      <w:r w:rsidR="00860BCE" w:rsidRPr="00860BCE">
        <w:rPr>
          <w:rFonts w:ascii="宋体" w:eastAsia="宋体" w:hAnsi="宋体" w:cs="Times New Roman" w:hint="eastAsia"/>
          <w:szCs w:val="21"/>
        </w:rPr>
        <w:t>4</w:t>
      </w:r>
      <w:r w:rsidRPr="00860BCE">
        <w:rPr>
          <w:rFonts w:ascii="宋体" w:eastAsia="宋体" w:hAnsi="宋体" w:cs="Times New Roman"/>
          <w:szCs w:val="21"/>
        </w:rPr>
        <w:t>个系统，或与</w:t>
      </w:r>
      <w:r w:rsidR="00860BCE" w:rsidRPr="00860BCE">
        <w:rPr>
          <w:rFonts w:ascii="宋体" w:eastAsia="宋体" w:hAnsi="宋体" w:cs="Times New Roman"/>
          <w:szCs w:val="21"/>
        </w:rPr>
        <w:t>CFX</w:t>
      </w:r>
      <w:r w:rsidRPr="00860BCE">
        <w:rPr>
          <w:rFonts w:ascii="宋体" w:eastAsia="宋体" w:hAnsi="宋体" w:cs="Times New Roman"/>
          <w:szCs w:val="21"/>
        </w:rPr>
        <w:t>自动系统集成以达到更高的通量</w:t>
      </w:r>
    </w:p>
    <w:p w:rsidR="004F472B" w:rsidRDefault="006F5728" w:rsidP="00860BCE">
      <w:pPr>
        <w:pStyle w:val="a5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860BCE">
        <w:rPr>
          <w:rFonts w:ascii="宋体" w:eastAsia="宋体" w:hAnsi="宋体" w:cs="Times New Roman"/>
          <w:szCs w:val="21"/>
        </w:rPr>
        <w:t>方便文献的发表</w:t>
      </w:r>
      <w:r w:rsidR="00860BCE" w:rsidRPr="00860BCE">
        <w:rPr>
          <w:rFonts w:ascii="宋体" w:eastAsia="宋体" w:hAnsi="宋体" w:cs="Times New Roman" w:hint="eastAsia"/>
          <w:szCs w:val="21"/>
        </w:rPr>
        <w:t>，</w:t>
      </w:r>
      <w:r w:rsidRPr="00860BCE">
        <w:rPr>
          <w:rFonts w:ascii="宋体" w:eastAsia="宋体" w:hAnsi="宋体" w:cs="Times New Roman"/>
          <w:szCs w:val="21"/>
        </w:rPr>
        <w:t>包括</w:t>
      </w:r>
      <w:r w:rsidR="00860BCE" w:rsidRPr="00860BCE">
        <w:rPr>
          <w:rFonts w:ascii="宋体" w:eastAsia="宋体" w:hAnsi="宋体" w:cs="Times New Roman"/>
          <w:szCs w:val="21"/>
        </w:rPr>
        <w:t>MIQE</w:t>
      </w:r>
      <w:r w:rsidRPr="00860BCE">
        <w:rPr>
          <w:rFonts w:ascii="宋体" w:eastAsia="宋体" w:hAnsi="宋体" w:cs="Times New Roman"/>
          <w:szCs w:val="21"/>
        </w:rPr>
        <w:t>注释，并使用</w:t>
      </w:r>
      <w:proofErr w:type="spellStart"/>
      <w:r w:rsidRPr="00860BCE">
        <w:rPr>
          <w:rFonts w:ascii="宋体" w:eastAsia="宋体" w:hAnsi="宋体" w:cs="Times New Roman"/>
          <w:szCs w:val="21"/>
        </w:rPr>
        <w:t>Biogazelle</w:t>
      </w:r>
      <w:proofErr w:type="spellEnd"/>
      <w:r w:rsidRPr="00860BCE">
        <w:rPr>
          <w:rFonts w:ascii="宋体" w:eastAsia="宋体" w:hAnsi="宋体" w:cs="Times New Roman"/>
          <w:szCs w:val="21"/>
        </w:rPr>
        <w:t>的</w:t>
      </w:r>
      <w:proofErr w:type="spellStart"/>
      <w:r w:rsidR="00860BCE" w:rsidRPr="00860BCE">
        <w:rPr>
          <w:rFonts w:ascii="宋体" w:eastAsia="宋体" w:hAnsi="宋体" w:cs="Times New Roman"/>
          <w:szCs w:val="21"/>
        </w:rPr>
        <w:t>qbasePLUS</w:t>
      </w:r>
      <w:proofErr w:type="spellEnd"/>
      <w:r w:rsidRPr="00860BCE">
        <w:rPr>
          <w:rFonts w:ascii="宋体" w:eastAsia="宋体" w:hAnsi="宋体" w:cs="Times New Roman"/>
          <w:szCs w:val="21"/>
        </w:rPr>
        <w:t>软件生成</w:t>
      </w:r>
      <w:r w:rsidR="00860BCE" w:rsidRPr="00860BCE">
        <w:rPr>
          <w:rFonts w:ascii="宋体" w:eastAsia="宋体" w:hAnsi="宋体" w:cs="Times New Roman"/>
          <w:szCs w:val="21"/>
        </w:rPr>
        <w:t>RDML</w:t>
      </w:r>
      <w:r w:rsidRPr="00860BCE">
        <w:rPr>
          <w:rFonts w:ascii="宋体" w:eastAsia="宋体" w:hAnsi="宋体" w:cs="Times New Roman"/>
          <w:szCs w:val="21"/>
        </w:rPr>
        <w:lastRenderedPageBreak/>
        <w:t>文件</w:t>
      </w:r>
    </w:p>
    <w:p w:rsidR="007C15CE" w:rsidRPr="00DF3C76" w:rsidRDefault="007C15CE" w:rsidP="00A87F7A">
      <w:pPr>
        <w:spacing w:line="360" w:lineRule="auto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5</w:t>
      </w:r>
      <w:r w:rsidR="006F5728" w:rsidRPr="00DF3C76">
        <w:rPr>
          <w:rFonts w:ascii="宋体" w:eastAsia="宋体" w:hAnsi="宋体" w:cs="Times New Roman" w:hint="eastAsia"/>
          <w:b/>
          <w:szCs w:val="21"/>
        </w:rPr>
        <w:t>.技术</w:t>
      </w:r>
      <w:r w:rsidR="006F5728" w:rsidRPr="00DF3C76">
        <w:rPr>
          <w:rFonts w:ascii="宋体" w:eastAsia="宋体" w:hAnsi="宋体" w:cs="Times New Roman"/>
          <w:b/>
          <w:szCs w:val="21"/>
        </w:rPr>
        <w:t>指标</w:t>
      </w:r>
    </w:p>
    <w:tbl>
      <w:tblPr>
        <w:tblW w:w="6804" w:type="dxa"/>
        <w:tblCellSpacing w:w="0" w:type="dxa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543"/>
      </w:tblGrid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热循环底座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C1000 Touch™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*升降温速率，°C/sec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5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平均升降温速率，°C/sec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3.3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热循环方式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Peltier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热盖，°C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*加热至 105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范围，°C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0–100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准确度，°C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±0.2，90°C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均匀性，°C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±0.4，在 10 秒内达到 90°C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工作范围，°C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30–100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可编程范围，°C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1–24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激发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 xml:space="preserve">6 </w:t>
            </w:r>
            <w:proofErr w:type="gramStart"/>
            <w:r w:rsidRPr="007C15CE">
              <w:rPr>
                <w:rFonts w:asciiTheme="minorEastAsia" w:hAnsiTheme="minorEastAsia" w:cs="Times New Roman"/>
                <w:szCs w:val="21"/>
              </w:rPr>
              <w:t>个</w:t>
            </w:r>
            <w:proofErr w:type="gramEnd"/>
            <w:r w:rsidRPr="007C15CE">
              <w:rPr>
                <w:rFonts w:asciiTheme="minorEastAsia" w:hAnsiTheme="minorEastAsia" w:cs="Times New Roman"/>
                <w:szCs w:val="21"/>
              </w:rPr>
              <w:t>带滤光片的 LED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检测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 xml:space="preserve">6 </w:t>
            </w:r>
            <w:proofErr w:type="gramStart"/>
            <w:r w:rsidRPr="007C15CE">
              <w:rPr>
                <w:rFonts w:asciiTheme="minorEastAsia" w:hAnsiTheme="minorEastAsia" w:cs="Times New Roman"/>
                <w:szCs w:val="21"/>
              </w:rPr>
              <w:t>个</w:t>
            </w:r>
            <w:proofErr w:type="gramEnd"/>
            <w:r w:rsidRPr="007C15CE">
              <w:rPr>
                <w:rFonts w:asciiTheme="minorEastAsia" w:hAnsiTheme="minorEastAsia" w:cs="Times New Roman"/>
                <w:szCs w:val="21"/>
              </w:rPr>
              <w:t>带滤光片的光敏二极管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激发/发射波长的范围，nm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450–730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灵敏度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单拷贝人基因组基因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动态范围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10 数量级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所有通道，秒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12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仅 FAM/SYBR® Green，秒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3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操作系统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Windows XP，Vista，7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多重分析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 xml:space="preserve">每孔最多 5 </w:t>
            </w:r>
            <w:proofErr w:type="gramStart"/>
            <w:r w:rsidRPr="007C15CE">
              <w:rPr>
                <w:rFonts w:asciiTheme="minorEastAsia" w:hAnsiTheme="minorEastAsia" w:cs="Times New Roman"/>
                <w:szCs w:val="21"/>
              </w:rPr>
              <w:t>个</w:t>
            </w:r>
            <w:proofErr w:type="gramEnd"/>
            <w:r w:rsidRPr="007C15CE">
              <w:rPr>
                <w:rFonts w:asciiTheme="minorEastAsia" w:hAnsiTheme="minorEastAsia" w:cs="Times New Roman"/>
                <w:szCs w:val="21"/>
              </w:rPr>
              <w:t>目标基因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实时定量 PCR 许可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是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样品容量，孔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96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样品体积，</w:t>
            </w:r>
            <w:proofErr w:type="spellStart"/>
            <w:r w:rsidRPr="007C15CE">
              <w:rPr>
                <w:rFonts w:asciiTheme="minorEastAsia" w:hAnsiTheme="minorEastAsia" w:cs="Times New Roman"/>
                <w:szCs w:val="21"/>
              </w:rPr>
              <w:t>μl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1–50ul（建议使用 10–25ul）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通信接口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USB 2.0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电气认证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IEC，CE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尺寸（宽 x 深 x 高），cm/in</w:t>
            </w:r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33 x 46 x 36 /13 x 18 x 14</w:t>
            </w:r>
          </w:p>
        </w:tc>
      </w:tr>
      <w:tr w:rsidR="004F472B" w:rsidRPr="007C15CE" w:rsidTr="006F5728">
        <w:trPr>
          <w:trHeight w:hRule="exact" w:val="471"/>
          <w:tblCellSpacing w:w="0" w:type="dxa"/>
        </w:trPr>
        <w:tc>
          <w:tcPr>
            <w:tcW w:w="326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重量，kg/</w:t>
            </w:r>
            <w:proofErr w:type="spellStart"/>
            <w:r w:rsidRPr="007C15CE">
              <w:rPr>
                <w:rFonts w:asciiTheme="minorEastAsia" w:hAnsiTheme="minorEastAsia" w:cs="Times New Roman"/>
                <w:szCs w:val="21"/>
              </w:rPr>
              <w:t>lb</w:t>
            </w:r>
            <w:proofErr w:type="spellEnd"/>
          </w:p>
        </w:tc>
        <w:tc>
          <w:tcPr>
            <w:tcW w:w="354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F472B" w:rsidRPr="007C15CE" w:rsidRDefault="006F5728" w:rsidP="007C15CE">
            <w:pPr>
              <w:spacing w:line="360" w:lineRule="auto"/>
              <w:rPr>
                <w:rFonts w:asciiTheme="minorEastAsia" w:hAnsiTheme="minorEastAsia" w:cs="Times New Roman"/>
                <w:szCs w:val="21"/>
              </w:rPr>
            </w:pPr>
            <w:r w:rsidRPr="007C15CE">
              <w:rPr>
                <w:rFonts w:asciiTheme="minorEastAsia" w:hAnsiTheme="minorEastAsia" w:cs="Times New Roman"/>
                <w:szCs w:val="21"/>
              </w:rPr>
              <w:t>21/47</w:t>
            </w:r>
          </w:p>
        </w:tc>
      </w:tr>
    </w:tbl>
    <w:p w:rsidR="007C15CE" w:rsidRDefault="007C15CE" w:rsidP="00A87F7A">
      <w:pPr>
        <w:spacing w:line="360" w:lineRule="auto"/>
        <w:rPr>
          <w:rFonts w:ascii="宋体" w:eastAsia="宋体" w:hAnsi="宋体" w:cs="Times New Roman"/>
          <w:b/>
          <w:szCs w:val="21"/>
        </w:rPr>
      </w:pPr>
    </w:p>
    <w:p w:rsidR="004F472B" w:rsidRPr="00DF3C76" w:rsidRDefault="006F5728" w:rsidP="00A87F7A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DF3C76">
        <w:rPr>
          <w:rFonts w:ascii="宋体" w:eastAsia="宋体" w:hAnsi="宋体" w:cs="Times New Roman" w:hint="eastAsia"/>
          <w:b/>
          <w:szCs w:val="21"/>
        </w:rPr>
        <w:lastRenderedPageBreak/>
        <w:t>6.技术服务</w:t>
      </w:r>
    </w:p>
    <w:p w:rsidR="004F472B" w:rsidRPr="00DF3C76" w:rsidRDefault="006F5728" w:rsidP="00DF3C76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DF3C76">
        <w:rPr>
          <w:rFonts w:ascii="宋体" w:eastAsia="宋体" w:hAnsi="宋体" w:cs="Times New Roman"/>
          <w:szCs w:val="21"/>
        </w:rPr>
        <w:t>免费为用户现场安装以及调试</w:t>
      </w:r>
      <w:r w:rsidRPr="00DF3C76">
        <w:rPr>
          <w:rFonts w:ascii="宋体" w:eastAsia="宋体" w:hAnsi="宋体" w:cs="Times New Roman" w:hint="eastAsia"/>
          <w:szCs w:val="21"/>
        </w:rPr>
        <w:t>，</w:t>
      </w:r>
      <w:r w:rsidRPr="00DF3C76">
        <w:rPr>
          <w:rFonts w:ascii="宋体" w:eastAsia="宋体" w:hAnsi="宋体" w:cs="Times New Roman"/>
          <w:szCs w:val="21"/>
        </w:rPr>
        <w:t>用户验收合格当天起，质量保证期</w:t>
      </w:r>
      <w:r w:rsidRPr="00DF3C76">
        <w:rPr>
          <w:rFonts w:ascii="宋体" w:eastAsia="宋体" w:hAnsi="宋体" w:cs="Times New Roman" w:hint="eastAsia"/>
          <w:szCs w:val="21"/>
        </w:rPr>
        <w:t>1</w:t>
      </w:r>
      <w:r w:rsidRPr="00DF3C76">
        <w:rPr>
          <w:rFonts w:ascii="宋体" w:eastAsia="宋体" w:hAnsi="宋体" w:cs="Times New Roman"/>
          <w:szCs w:val="21"/>
        </w:rPr>
        <w:t>年，质量保证期内维修免费。</w:t>
      </w:r>
    </w:p>
    <w:p w:rsidR="004F472B" w:rsidRPr="00DF3C76" w:rsidRDefault="006F5728" w:rsidP="00DF3C76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DF3C76">
        <w:rPr>
          <w:rFonts w:ascii="宋体" w:eastAsia="宋体" w:hAnsi="宋体" w:cs="Times New Roman"/>
          <w:szCs w:val="21"/>
        </w:rPr>
        <w:t>在接到买方仪器报修通知后，在4小时内予以应答，在24小时内对用户的服务要求提出解决方案，经确认如有需要，技术人员应在48小时内到达现场。</w:t>
      </w:r>
    </w:p>
    <w:p w:rsidR="004F472B" w:rsidRPr="00DF3C76" w:rsidRDefault="006F5728" w:rsidP="00DF3C76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DF3C76">
        <w:rPr>
          <w:rFonts w:ascii="宋体" w:eastAsia="宋体" w:hAnsi="宋体" w:cs="Times New Roman"/>
          <w:szCs w:val="21"/>
        </w:rPr>
        <w:t>所供型号产品下线后，继续提供不短于6年的零配件供应。</w:t>
      </w:r>
    </w:p>
    <w:p w:rsidR="004F472B" w:rsidRPr="00DF3C76" w:rsidRDefault="006F5728" w:rsidP="00DF3C76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DF3C76">
        <w:rPr>
          <w:rFonts w:ascii="宋体" w:eastAsia="宋体" w:hAnsi="宋体" w:cs="Times New Roman"/>
          <w:szCs w:val="21"/>
        </w:rPr>
        <w:t>免费培训2人直至能完全独立操作，培训内容包括仪器的技术原理、仪器操作等；按照用户要求每年定期上门</w:t>
      </w:r>
      <w:r w:rsidRPr="00DF3C76">
        <w:rPr>
          <w:rFonts w:ascii="宋体" w:eastAsia="宋体" w:hAnsi="宋体" w:cs="Times New Roman" w:hint="eastAsia"/>
          <w:szCs w:val="21"/>
        </w:rPr>
        <w:t>培训</w:t>
      </w:r>
      <w:r w:rsidRPr="00DF3C76">
        <w:rPr>
          <w:rFonts w:ascii="宋体" w:eastAsia="宋体" w:hAnsi="宋体" w:cs="Times New Roman"/>
          <w:szCs w:val="21"/>
        </w:rPr>
        <w:t>1-2次。</w:t>
      </w:r>
    </w:p>
    <w:p w:rsidR="004F472B" w:rsidRPr="00DF3C76" w:rsidRDefault="006F5728" w:rsidP="00DF3C76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DF3C76">
        <w:rPr>
          <w:rFonts w:ascii="宋体" w:eastAsia="宋体" w:hAnsi="宋体" w:cs="Times New Roman"/>
          <w:szCs w:val="21"/>
        </w:rPr>
        <w:t>投标人或所投设备的制造厂家需提供技术服务专线。</w:t>
      </w:r>
    </w:p>
    <w:p w:rsidR="004F472B" w:rsidRPr="006F5728" w:rsidRDefault="006F5728" w:rsidP="00A87F7A">
      <w:pPr>
        <w:pStyle w:val="a5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Times New Roman"/>
          <w:szCs w:val="21"/>
        </w:rPr>
      </w:pPr>
      <w:r w:rsidRPr="00DF3C76">
        <w:rPr>
          <w:rFonts w:ascii="宋体" w:eastAsia="宋体" w:hAnsi="宋体" w:cs="Times New Roman"/>
          <w:szCs w:val="21"/>
        </w:rPr>
        <w:t>卖方应免费向用户提供软件升级服务。</w:t>
      </w:r>
    </w:p>
    <w:sectPr w:rsidR="004F472B" w:rsidRPr="006F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40E1"/>
    <w:multiLevelType w:val="hybridMultilevel"/>
    <w:tmpl w:val="59CEA0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EF58AE"/>
    <w:multiLevelType w:val="hybridMultilevel"/>
    <w:tmpl w:val="8364F5E4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18617F8"/>
    <w:multiLevelType w:val="hybridMultilevel"/>
    <w:tmpl w:val="61821A5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A9523BC"/>
    <w:multiLevelType w:val="hybridMultilevel"/>
    <w:tmpl w:val="F314060A"/>
    <w:lvl w:ilvl="0" w:tplc="8E223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2B"/>
    <w:rsid w:val="004065BF"/>
    <w:rsid w:val="00443EC3"/>
    <w:rsid w:val="004F472B"/>
    <w:rsid w:val="006F5728"/>
    <w:rsid w:val="007C15CE"/>
    <w:rsid w:val="00860BCE"/>
    <w:rsid w:val="00896C34"/>
    <w:rsid w:val="00A87F7A"/>
    <w:rsid w:val="00DF3C76"/>
    <w:rsid w:val="01423117"/>
    <w:rsid w:val="308409AB"/>
    <w:rsid w:val="682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726E5F3-B2DC-4F47-97DD-A1D8DEA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10">
    <w:name w:val="标题 1 字符"/>
    <w:link w:val="1"/>
    <w:rPr>
      <w:b/>
      <w:kern w:val="44"/>
      <w:sz w:val="44"/>
    </w:rPr>
  </w:style>
  <w:style w:type="character" w:customStyle="1" w:styleId="20">
    <w:name w:val="标题 2 字符"/>
    <w:link w:val="2"/>
    <w:rPr>
      <w:rFonts w:ascii="Arial" w:eastAsia="黑体" w:hAnsi="Arial"/>
      <w:b/>
      <w:sz w:val="32"/>
    </w:rPr>
  </w:style>
  <w:style w:type="paragraph" w:styleId="a5">
    <w:name w:val="List Paragraph"/>
    <w:basedOn w:val="a"/>
    <w:uiPriority w:val="99"/>
    <w:unhideWhenUsed/>
    <w:rsid w:val="00A87F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dcterms:created xsi:type="dcterms:W3CDTF">2020-11-26T08:22:00Z</dcterms:created>
  <dcterms:modified xsi:type="dcterms:W3CDTF">2020-11-26T08:22:00Z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