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细胞间及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P2实验室技术文件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1、彩钢板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(隔断、吊顶)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彩钢板总厚度：50mm；钢板厚度：0.5mm；填充材质种类：岩棉；填充密度：1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0kg/m³；防火等级：A级；钢板颜色：乳白色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PVC卷材地面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复合PVC卷材；总厚度：2mm；耐磨层厚度：不低于0.5mm；耐磨等级：T；防火等级：B1级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净化送风机组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细胞间：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定制洁净间专用送风机组，机组内双级过滤（初效过滤、中效过滤），功能段包括：初效段、新风段（混合段）、预热段、制冷/加热段、加湿段、风机段、中效段、出风段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初效过滤器、中效过滤器、表冷盘管、电加热器、风机、电机均采用知名品牌；满足洁净间内温度、湿度、洁净度要求。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P2实验室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定制洁净间专用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全新风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机组，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全送全排风系统，送风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机组内双级过滤（初效过滤、中效过滤），功能段包括：初效段、新风段（混合段）、预热段、制冷/加热段、加湿段、风机段、中效段、出风段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排风机组内设置活性炭过滤器；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初效过滤器、中效过滤器、表冷盘管、电加热器、风机、电机均采用知名品牌；满足洁净间内温度、湿度、洁净度要求。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高效送风口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箱体：优质冷轧钢板；表面静电喷塑；散流板：铝制喷塑；高效过滤器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过滤器目标阻力≤200Pa，过滤器目标效率:≥99.99%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通风管道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材质采用100#以上镀锌钢板制作，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shd w:val="clear" w:color="auto" w:fill="FFFFFF"/>
        </w:rPr>
        <w:t>风管的强度应能满足在1.5倍工作压力下接连接缝处无开裂，漏风率满足国标要求。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shd w:val="clear" w:color="auto" w:fill="FFFFFF"/>
        </w:rPr>
        <w:t>配电箱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shd w:val="clear" w:color="auto" w:fill="FFFFFF"/>
        </w:rPr>
        <w:t>配电箱内元器件不低于国标要求，采用知名品牌。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shd w:val="clear" w:color="auto" w:fill="FFFFFF"/>
        </w:rPr>
        <w:t>8、照明灯具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不锈钢边框，LED灯源，平板造型，吸顶安装后无凸起，密封性良好；带应急照明灯具，停电后保持持续照明时间不低于30分钟。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主要实验室内设置紫外线灭菌灯。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9、其他材料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性能参数符合国标标准，且满足洁净间使用要求。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设计理念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在满足国标及规范要求的基础上，后期使用方便，运行费用低，维护方便。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9B72"/>
    <w:multiLevelType w:val="singleLevel"/>
    <w:tmpl w:val="0D069B72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8B4F0FC"/>
    <w:multiLevelType w:val="singleLevel"/>
    <w:tmpl w:val="38B4F0FC"/>
    <w:lvl w:ilvl="0" w:tentative="0">
      <w:start w:val="10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E2612"/>
    <w:rsid w:val="235D550E"/>
    <w:rsid w:val="2A4379D0"/>
    <w:rsid w:val="4E65619D"/>
    <w:rsid w:val="58DF3A13"/>
    <w:rsid w:val="760E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2015-06-11T11:33:00Z</dcterms:created>
  <dc:creator>云</dc:creator>
  <cp:lastModifiedBy>云</cp:lastModifiedBy>
  <dcterms:modified xsi:type="dcterms:W3CDTF">2005-06-28T05:26:45Z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